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627E" w:rsidRDefault="00A1627E" w:rsidP="00A1627E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413D56">
        <w:rPr>
          <w:rFonts w:ascii="Arial" w:hAnsi="Arial"/>
          <w:b/>
          <w:sz w:val="36"/>
          <w:szCs w:val="36"/>
        </w:rPr>
        <w:t xml:space="preserve">Advanced </w:t>
      </w:r>
      <w:r>
        <w:rPr>
          <w:rFonts w:ascii="Arial" w:hAnsi="Arial"/>
          <w:b/>
          <w:sz w:val="36"/>
          <w:szCs w:val="36"/>
        </w:rPr>
        <w:t>Circuits</w:t>
      </w:r>
    </w:p>
    <w:p w:rsidR="00A1627E" w:rsidRDefault="00A1627E" w:rsidP="00A1627E">
      <w:pPr>
        <w:rPr>
          <w:rFonts w:ascii="Arial" w:hAnsi="Arial" w:cs="Arial"/>
          <w:sz w:val="22"/>
          <w:szCs w:val="22"/>
        </w:rPr>
      </w:pPr>
    </w:p>
    <w:p w:rsidR="00A1627E" w:rsidRDefault="008A4DB8" w:rsidP="00A162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-467139</wp:posOffset>
                </wp:positionH>
                <wp:positionV relativeFrom="paragraph">
                  <wp:posOffset>93290</wp:posOffset>
                </wp:positionV>
                <wp:extent cx="526774" cy="29146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74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27E" w:rsidRDefault="008A4DB8" w:rsidP="00A1627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3200"/>
                                  <wp:effectExtent l="0" t="0" r="0" b="635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8pt;margin-top:7.35pt;width:41.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vR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" filled="f" stroked="f">
                <v:textbox>
                  <w:txbxContent>
                    <w:p w:rsidR="00A1627E" w:rsidRDefault="008A4DB8" w:rsidP="00A1627E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3200"/>
                            <wp:effectExtent l="0" t="0" r="0" b="635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627E" w:rsidRDefault="00A1627E" w:rsidP="00A1627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413D56" w:rsidRDefault="00413D56" w:rsidP="00413D56">
      <w:pPr>
        <w:rPr>
          <w:rFonts w:ascii="Arial" w:hAnsi="Arial" w:cs="Arial"/>
          <w:sz w:val="22"/>
          <w:szCs w:val="22"/>
        </w:rPr>
      </w:pPr>
    </w:p>
    <w:p w:rsidR="00A1627E" w:rsidRPr="008C4FDB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Circuit</w:t>
      </w:r>
      <w:r w:rsidR="00413D56">
        <w:rPr>
          <w:rFonts w:ascii="Arial" w:hAnsi="Arial" w:cs="Arial"/>
          <w:sz w:val="22"/>
          <w:szCs w:val="22"/>
          <w:u w:val="single"/>
        </w:rPr>
        <w:t xml:space="preserve"> breaker</w:t>
      </w:r>
      <w:r>
        <w:rPr>
          <w:rFonts w:ascii="Arial" w:hAnsi="Arial" w:cs="Arial"/>
          <w:sz w:val="22"/>
          <w:szCs w:val="22"/>
        </w:rPr>
        <w:t xml:space="preserve"> – </w:t>
      </w:r>
      <w:r w:rsidR="00D347B2">
        <w:rPr>
          <w:rFonts w:ascii="Arial" w:hAnsi="Arial" w:cs="Arial"/>
          <w:sz w:val="22"/>
          <w:szCs w:val="22"/>
        </w:rPr>
        <w:t>an electrical switch that aut</w:t>
      </w:r>
      <w:r w:rsidR="00A60685">
        <w:rPr>
          <w:rFonts w:ascii="Arial" w:hAnsi="Arial" w:cs="Arial"/>
          <w:sz w:val="22"/>
          <w:szCs w:val="22"/>
        </w:rPr>
        <w:t>omatically flips when the current exceeds a certain limit, breaking the circuit</w:t>
      </w:r>
      <w:r>
        <w:rPr>
          <w:rFonts w:ascii="Arial" w:hAnsi="Arial" w:cs="Arial"/>
          <w:sz w:val="22"/>
          <w:szCs w:val="22"/>
        </w:rPr>
        <w:t>.</w:t>
      </w:r>
    </w:p>
    <w:p w:rsidR="00A1627E" w:rsidRPr="003D40C8" w:rsidRDefault="00A1627E" w:rsidP="00A1627E">
      <w:pPr>
        <w:rPr>
          <w:rFonts w:ascii="Arial" w:hAnsi="Arial" w:cs="Arial"/>
          <w:sz w:val="22"/>
          <w:szCs w:val="22"/>
        </w:rPr>
      </w:pPr>
    </w:p>
    <w:p w:rsidR="007C0E51" w:rsidRPr="007C0E51" w:rsidRDefault="007C0E51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>Equivalent resistance</w:t>
      </w:r>
      <w:r>
        <w:rPr>
          <w:rFonts w:ascii="Arial" w:hAnsi="Arial" w:cs="Arial"/>
          <w:sz w:val="22"/>
          <w:szCs w:val="22"/>
        </w:rPr>
        <w:t xml:space="preserve"> – the total effective resistance of all of the resistors in a circuit or a part of a circuit.</w:t>
      </w:r>
    </w:p>
    <w:p w:rsidR="007C0E51" w:rsidRDefault="007C0E51" w:rsidP="007C0E5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series circuit, the equivalent resistance of the resistors is equal to the sum of the resistors:</w:t>
      </w:r>
    </w:p>
    <w:p w:rsidR="007C0E51" w:rsidRPr="007C0E51" w:rsidRDefault="007C0E51" w:rsidP="007C0E51">
      <w:pPr>
        <w:suppressAutoHyphens w:val="0"/>
        <w:spacing w:before="120"/>
        <w:ind w:left="144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  <w:vertAlign w:val="subscript"/>
        </w:rPr>
        <w:t>Total</w:t>
      </w:r>
      <w:proofErr w:type="spellEnd"/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+</w:t>
      </w:r>
      <w:r w:rsidRPr="007C0E5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+ … +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  <w:vertAlign w:val="subscript"/>
        </w:rPr>
        <w:t>n</w:t>
      </w:r>
    </w:p>
    <w:p w:rsidR="007C0E51" w:rsidRDefault="007C0E51" w:rsidP="007C0E5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parallel circuit, the reciprocal of the equivalent resistance is equal to the sum of the reciprocals of each resistor in the circuit:</w:t>
      </w:r>
    </w:p>
    <w:p w:rsidR="007C0E51" w:rsidRDefault="007C0E51" w:rsidP="007C0E51">
      <w:pPr>
        <w:suppressAutoHyphens w:val="0"/>
        <w:spacing w:before="120"/>
        <w:ind w:left="1440"/>
        <w:jc w:val="center"/>
        <w:rPr>
          <w:rFonts w:ascii="Arial" w:hAnsi="Arial" w:cs="Arial"/>
          <w:sz w:val="22"/>
          <w:szCs w:val="22"/>
        </w:rPr>
      </w:pPr>
      <w:r w:rsidRPr="008D70F4">
        <w:rPr>
          <w:rFonts w:ascii="Arial" w:hAnsi="Arial"/>
          <w:position w:val="-28"/>
          <w:sz w:val="22"/>
        </w:rPr>
        <w:object w:dxaOrig="3180" w:dyaOrig="639">
          <v:shape id="_x0000_i1025" type="#_x0000_t75" style="width:157.2pt;height:30.85pt" o:ole="">
            <v:imagedata r:id="rId9" o:title=""/>
          </v:shape>
          <o:OLEObject Type="Embed" ProgID="Equation.3" ShapeID="_x0000_i1025" DrawAspect="Content" ObjectID="_1601045971" r:id="rId10"/>
        </w:object>
      </w:r>
    </w:p>
    <w:p w:rsidR="007C0E51" w:rsidRPr="007C0E51" w:rsidRDefault="007C0E51" w:rsidP="007C0E51">
      <w:pPr>
        <w:suppressAutoHyphens w:val="0"/>
        <w:rPr>
          <w:rFonts w:ascii="Arial" w:hAnsi="Arial" w:cs="Arial"/>
          <w:sz w:val="22"/>
          <w:szCs w:val="22"/>
        </w:rPr>
      </w:pPr>
    </w:p>
    <w:p w:rsidR="00A1627E" w:rsidRDefault="00A60685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Fuse</w:t>
      </w:r>
      <w:r w:rsidR="00A1627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safety device that melts when the current is too high, breaking the circuit</w:t>
      </w:r>
      <w:r w:rsidR="00A1627E">
        <w:rPr>
          <w:rFonts w:ascii="Arial" w:hAnsi="Arial" w:cs="Arial"/>
          <w:sz w:val="22"/>
          <w:szCs w:val="22"/>
        </w:rPr>
        <w:t>.</w:t>
      </w:r>
    </w:p>
    <w:p w:rsidR="00A1627E" w:rsidRDefault="00A60685" w:rsidP="00A1627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fuses consist of a thin strip of a low-resistance metal.</w:t>
      </w:r>
    </w:p>
    <w:p w:rsidR="00A1627E" w:rsidRPr="00511839" w:rsidRDefault="00A1627E" w:rsidP="00A1627E">
      <w:pPr>
        <w:rPr>
          <w:rFonts w:ascii="Arial" w:hAnsi="Arial" w:cs="Arial"/>
          <w:sz w:val="22"/>
          <w:szCs w:val="22"/>
        </w:rPr>
      </w:pPr>
    </w:p>
    <w:p w:rsidR="00A1627E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Ohm’s law</w:t>
      </w:r>
      <w:r>
        <w:rPr>
          <w:rFonts w:ascii="Arial" w:hAnsi="Arial" w:cs="Arial"/>
          <w:sz w:val="22"/>
          <w:szCs w:val="22"/>
        </w:rPr>
        <w:t xml:space="preserve"> – an equation that relates voltage (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), resistance 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), and current (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): </w:t>
      </w:r>
    </w:p>
    <w:p w:rsidR="00A1627E" w:rsidRDefault="00A1627E" w:rsidP="00A1627E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A1627E" w:rsidRPr="003212A7" w:rsidRDefault="00A1627E" w:rsidP="00A1627E">
      <w:pPr>
        <w:ind w:left="36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IR</w:t>
      </w:r>
    </w:p>
    <w:p w:rsidR="00A1627E" w:rsidRDefault="00A1627E" w:rsidP="00A1627E">
      <w:pPr>
        <w:rPr>
          <w:rFonts w:ascii="Arial" w:hAnsi="Arial" w:cs="Arial"/>
          <w:sz w:val="22"/>
          <w:szCs w:val="22"/>
        </w:rPr>
      </w:pPr>
    </w:p>
    <w:p w:rsidR="00A1627E" w:rsidRDefault="00A1627E" w:rsidP="00A1627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Parallel circuit</w:t>
      </w:r>
      <w:r>
        <w:rPr>
          <w:rFonts w:ascii="Arial" w:hAnsi="Arial" w:cs="Arial"/>
          <w:sz w:val="22"/>
          <w:szCs w:val="22"/>
        </w:rPr>
        <w:t xml:space="preserve"> – a circuit that contains two or more branches.</w:t>
      </w:r>
    </w:p>
    <w:p w:rsidR="00A1627E" w:rsidRDefault="00A1627E" w:rsidP="00A1627E">
      <w:pPr>
        <w:rPr>
          <w:rFonts w:ascii="Arial" w:hAnsi="Arial" w:cs="Arial"/>
          <w:sz w:val="22"/>
          <w:szCs w:val="22"/>
        </w:rPr>
      </w:pPr>
    </w:p>
    <w:p w:rsidR="004679FA" w:rsidRPr="00A60685" w:rsidRDefault="00A1627E" w:rsidP="00A6068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Series circuit</w:t>
      </w:r>
      <w:r>
        <w:rPr>
          <w:rFonts w:ascii="Arial" w:hAnsi="Arial" w:cs="Arial"/>
          <w:sz w:val="22"/>
          <w:szCs w:val="22"/>
        </w:rPr>
        <w:t xml:space="preserve"> – a circuit</w:t>
      </w:r>
      <w:r w:rsidR="008A6218">
        <w:rPr>
          <w:rFonts w:ascii="Arial" w:hAnsi="Arial" w:cs="Arial"/>
          <w:sz w:val="22"/>
          <w:szCs w:val="22"/>
        </w:rPr>
        <w:t xml:space="preserve"> in which </w:t>
      </w:r>
      <w:r>
        <w:rPr>
          <w:rFonts w:ascii="Arial" w:hAnsi="Arial" w:cs="Arial"/>
          <w:sz w:val="22"/>
          <w:szCs w:val="22"/>
        </w:rPr>
        <w:t>moving charges</w:t>
      </w:r>
      <w:r w:rsidR="00A60685">
        <w:rPr>
          <w:rFonts w:ascii="Arial" w:hAnsi="Arial" w:cs="Arial"/>
          <w:sz w:val="22"/>
          <w:szCs w:val="22"/>
        </w:rPr>
        <w:t xml:space="preserve"> can only follow a single path.</w:t>
      </w:r>
    </w:p>
    <w:sectPr w:rsidR="004679FA" w:rsidRPr="00A60685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54" w:rsidRDefault="002E2554">
      <w:r>
        <w:separator/>
      </w:r>
    </w:p>
  </w:endnote>
  <w:endnote w:type="continuationSeparator" w:id="0">
    <w:p w:rsidR="002E2554" w:rsidRDefault="002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8A4DB8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0234B7">
    <w:pPr>
      <w:pStyle w:val="Footer"/>
      <w:rPr>
        <w:lang w:val="en-US"/>
      </w:rPr>
    </w:pPr>
    <w:r w:rsidRPr="000234B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7F6D563" wp14:editId="53651FA4">
              <wp:simplePos x="0" y="0"/>
              <wp:positionH relativeFrom="margin">
                <wp:posOffset>-934278</wp:posOffset>
              </wp:positionH>
              <wp:positionV relativeFrom="paragraph">
                <wp:posOffset>-79513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4B7" w:rsidRPr="000234B7" w:rsidRDefault="000234B7" w:rsidP="000234B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234B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F6D563" id="Group 31" o:spid="_x0000_s1027" style="position:absolute;margin-left:-73.55pt;margin-top:-6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PXOBh3gAAAADQ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234B7" w:rsidRPr="000234B7" w:rsidRDefault="000234B7" w:rsidP="000234B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234B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54" w:rsidRDefault="002E2554">
      <w:r>
        <w:separator/>
      </w:r>
    </w:p>
  </w:footnote>
  <w:footnote w:type="continuationSeparator" w:id="0">
    <w:p w:rsidR="002E2554" w:rsidRDefault="002E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0234B7" w:rsidRDefault="000234B7" w:rsidP="000234B7">
    <w:pPr>
      <w:pStyle w:val="Header"/>
    </w:pPr>
    <w:r w:rsidRPr="000234B7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03928961" wp14:editId="27AD0730">
          <wp:simplePos x="0" y="0"/>
          <wp:positionH relativeFrom="margin">
            <wp:posOffset>-1045029</wp:posOffset>
          </wp:positionH>
          <wp:positionV relativeFrom="page">
            <wp:posOffset>9331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.75pt;height:1287.9pt" filled="t">
        <v:fill color2="black"/>
        <v:imagedata r:id="rId1" o:title=""/>
      </v:shape>
    </w:pict>
  </w:numPicBullet>
  <w:numPicBullet w:numPicBulletId="1">
    <w:pict>
      <v:shape id="_x0000_i1038" type="#_x0000_t75" style="width:21.3pt;height:19.1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234B7"/>
    <w:rsid w:val="000412FA"/>
    <w:rsid w:val="000B0064"/>
    <w:rsid w:val="000D3B53"/>
    <w:rsid w:val="001D150D"/>
    <w:rsid w:val="002045C5"/>
    <w:rsid w:val="002205BD"/>
    <w:rsid w:val="00233739"/>
    <w:rsid w:val="002A14EB"/>
    <w:rsid w:val="002D55F0"/>
    <w:rsid w:val="002D5A84"/>
    <w:rsid w:val="002E2554"/>
    <w:rsid w:val="002F0924"/>
    <w:rsid w:val="0037409F"/>
    <w:rsid w:val="003A1F21"/>
    <w:rsid w:val="00413D56"/>
    <w:rsid w:val="00442CE3"/>
    <w:rsid w:val="00464D3B"/>
    <w:rsid w:val="004679FA"/>
    <w:rsid w:val="004B3B3A"/>
    <w:rsid w:val="004B4697"/>
    <w:rsid w:val="004F2E8F"/>
    <w:rsid w:val="0059375D"/>
    <w:rsid w:val="005D530D"/>
    <w:rsid w:val="00621FD9"/>
    <w:rsid w:val="00662095"/>
    <w:rsid w:val="00671B9E"/>
    <w:rsid w:val="00710929"/>
    <w:rsid w:val="00765B13"/>
    <w:rsid w:val="007C0E51"/>
    <w:rsid w:val="007C2D47"/>
    <w:rsid w:val="007D145A"/>
    <w:rsid w:val="007E6182"/>
    <w:rsid w:val="008A4DB8"/>
    <w:rsid w:val="008A6218"/>
    <w:rsid w:val="008C76B8"/>
    <w:rsid w:val="008D68F0"/>
    <w:rsid w:val="009211FE"/>
    <w:rsid w:val="00950CD1"/>
    <w:rsid w:val="00967278"/>
    <w:rsid w:val="009C4184"/>
    <w:rsid w:val="009E1179"/>
    <w:rsid w:val="00A1627E"/>
    <w:rsid w:val="00A60685"/>
    <w:rsid w:val="00B34386"/>
    <w:rsid w:val="00B40F31"/>
    <w:rsid w:val="00C7644B"/>
    <w:rsid w:val="00D347B2"/>
    <w:rsid w:val="00D36F4F"/>
    <w:rsid w:val="00D46454"/>
    <w:rsid w:val="00DB583E"/>
    <w:rsid w:val="00DC1603"/>
    <w:rsid w:val="00E36391"/>
    <w:rsid w:val="00EB7A33"/>
    <w:rsid w:val="00EF34C4"/>
    <w:rsid w:val="00F14F4B"/>
    <w:rsid w:val="00FB019C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42DBBC-1749-4396-85B5-639BF557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7C0E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7731-8D88-4E35-A9C3-5AB6232E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Circuits</vt:lpstr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Circuits</dc:title>
  <dc:subject/>
  <dc:creator>ExploreLearning</dc:creator>
  <cp:keywords/>
  <cp:lastModifiedBy>David Rudel</cp:lastModifiedBy>
  <cp:revision>4</cp:revision>
  <cp:lastPrinted>2007-02-01T21:34:00Z</cp:lastPrinted>
  <dcterms:created xsi:type="dcterms:W3CDTF">2018-10-15T00:11:00Z</dcterms:created>
  <dcterms:modified xsi:type="dcterms:W3CDTF">2018-10-15T00:12:00Z</dcterms:modified>
</cp:coreProperties>
</file>