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4B11" w:rsidRDefault="006C4B11" w:rsidP="006C4B1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Pr="003C710B">
        <w:rPr>
          <w:rFonts w:ascii="Arial" w:hAnsi="Arial"/>
          <w:b/>
          <w:sz w:val="36"/>
          <w:szCs w:val="36"/>
        </w:rPr>
        <w:t>Energy Conversion in a System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B0126C" w:rsidP="006C4B11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98049</wp:posOffset>
                </wp:positionV>
                <wp:extent cx="502276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76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B11" w:rsidRDefault="00B0126C" w:rsidP="006C4B11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pt;margin-top:7.7pt;width:39.5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bs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" filled="f" stroked="f">
                <v:textbox>
                  <w:txbxContent>
                    <w:p w:rsidR="006C4B11" w:rsidRDefault="00B0126C" w:rsidP="006C4B11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4B11" w:rsidRDefault="006C4B11" w:rsidP="006C4B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6C4B11" w:rsidP="006C4B11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r w:rsidRPr="00FB2439">
        <w:rPr>
          <w:rFonts w:ascii="Arial" w:hAnsi="Arial" w:cs="Arial"/>
          <w:sz w:val="22"/>
          <w:szCs w:val="22"/>
          <w:u w:val="single"/>
        </w:rPr>
        <w:t>Energy</w:t>
      </w:r>
      <w:r>
        <w:rPr>
          <w:rFonts w:ascii="Arial" w:hAnsi="Arial" w:cs="Arial"/>
          <w:sz w:val="22"/>
          <w:szCs w:val="22"/>
        </w:rPr>
        <w:t xml:space="preserve"> – the ability to do work, or cause an object to move. </w:t>
      </w:r>
    </w:p>
    <w:bookmarkEnd w:id="0"/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can be measured in joules (J).</w:t>
      </w:r>
    </w:p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Types of energy include chemical energy, electrical energy, </w:t>
      </w:r>
      <w:r w:rsidRPr="00D60E3B">
        <w:rPr>
          <w:rFonts w:ascii="Arial" w:hAnsi="Arial" w:cs="Arial"/>
          <w:i/>
          <w:sz w:val="22"/>
          <w:szCs w:val="22"/>
        </w:rPr>
        <w:t>heat energy</w:t>
      </w:r>
      <w:r>
        <w:rPr>
          <w:rFonts w:ascii="Arial" w:hAnsi="Arial" w:cs="Arial"/>
          <w:sz w:val="22"/>
          <w:szCs w:val="22"/>
        </w:rPr>
        <w:t xml:space="preserve">, light energy, </w:t>
      </w:r>
      <w:r w:rsidRPr="00472C80">
        <w:rPr>
          <w:rFonts w:ascii="Arial" w:hAnsi="Arial" w:cs="Arial"/>
          <w:sz w:val="22"/>
          <w:szCs w:val="22"/>
        </w:rPr>
        <w:t>mechanical energy</w:t>
      </w:r>
      <w:r>
        <w:rPr>
          <w:rFonts w:ascii="Arial" w:hAnsi="Arial" w:cs="Arial"/>
          <w:sz w:val="22"/>
          <w:szCs w:val="22"/>
        </w:rPr>
        <w:t>, nuclear energy, and sound energy.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6C4B11" w:rsidP="006C4B1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D86C70">
        <w:rPr>
          <w:rFonts w:ascii="Arial" w:hAnsi="Arial" w:cs="Arial"/>
          <w:i/>
          <w:sz w:val="22"/>
          <w:szCs w:val="22"/>
        </w:rPr>
        <w:t>potential energy</w:t>
      </w:r>
      <w:r>
        <w:rPr>
          <w:rFonts w:ascii="Arial" w:hAnsi="Arial" w:cs="Arial"/>
          <w:sz w:val="22"/>
          <w:szCs w:val="22"/>
        </w:rPr>
        <w:t xml:space="preserve"> that depends on an object’s position within a gravitational field such as that exerted by Earth.</w:t>
      </w:r>
    </w:p>
    <w:p w:rsidR="006C4B11" w:rsidRDefault="006C4B11" w:rsidP="006C4B1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represented by several symbols: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6C4B11" w:rsidRDefault="006C4B11" w:rsidP="006C4B1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Earth, an object’s gravitational potential energy depends on the object’s </w:t>
      </w:r>
      <w:r w:rsidRPr="0071483F">
        <w:rPr>
          <w:rFonts w:ascii="Arial" w:hAnsi="Arial" w:cs="Arial"/>
          <w:i/>
          <w:sz w:val="22"/>
          <w:szCs w:val="22"/>
        </w:rPr>
        <w:t>weight</w:t>
      </w:r>
      <w:r>
        <w:rPr>
          <w:rFonts w:ascii="Arial" w:hAnsi="Arial" w:cs="Arial"/>
          <w:sz w:val="22"/>
          <w:szCs w:val="22"/>
        </w:rPr>
        <w:t xml:space="preserve"> and height above Earth’s surface.</w:t>
      </w:r>
    </w:p>
    <w:p w:rsidR="006C4B11" w:rsidRDefault="006C4B11" w:rsidP="006C4B1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gravitational potential energy is </w:t>
      </w:r>
      <w:r w:rsidRPr="00D86C70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wh</w:t>
      </w:r>
      <w:proofErr w:type="spellEnd"/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</w:t>
      </w:r>
      <w:r w:rsidRPr="0071483F">
        <w:rPr>
          <w:rFonts w:ascii="Arial" w:hAnsi="Arial" w:cs="Arial"/>
          <w:i/>
          <w:sz w:val="22"/>
          <w:szCs w:val="22"/>
        </w:rPr>
        <w:t>GPE</w:t>
      </w:r>
      <w:r w:rsidRPr="0071483F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71483F"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6C4B11" w:rsidP="006C4B11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971297">
        <w:rPr>
          <w:rFonts w:ascii="Arial" w:hAnsi="Arial" w:cs="Arial"/>
          <w:sz w:val="22"/>
          <w:szCs w:val="22"/>
          <w:u w:val="single"/>
        </w:rPr>
        <w:t>Heat energy</w:t>
      </w:r>
      <w:r>
        <w:rPr>
          <w:rFonts w:ascii="Arial" w:hAnsi="Arial" w:cs="Arial"/>
          <w:sz w:val="22"/>
          <w:szCs w:val="22"/>
        </w:rPr>
        <w:t xml:space="preserve"> – the total </w:t>
      </w:r>
      <w:r w:rsidRPr="00472C80">
        <w:rPr>
          <w:rFonts w:ascii="Arial" w:hAnsi="Arial" w:cs="Arial"/>
          <w:i/>
          <w:sz w:val="22"/>
          <w:szCs w:val="22"/>
        </w:rPr>
        <w:t>kinetic energy</w:t>
      </w:r>
      <w:r>
        <w:rPr>
          <w:rFonts w:ascii="Arial" w:hAnsi="Arial" w:cs="Arial"/>
          <w:sz w:val="22"/>
          <w:szCs w:val="22"/>
        </w:rPr>
        <w:t xml:space="preserve"> of an object’s molecules or atoms. </w:t>
      </w:r>
    </w:p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energy is also known as thermal energy.</w:t>
      </w:r>
    </w:p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an object’s heat energy increases, the object becomes warmer.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6C4B11" w:rsidP="006C4B1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the energy of motion.</w:t>
      </w:r>
    </w:p>
    <w:p w:rsidR="006C4B11" w:rsidRDefault="006C4B11" w:rsidP="006C4B1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6C4B11" w:rsidRPr="002456E8" w:rsidRDefault="006C4B11" w:rsidP="006C4B1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÷ 2.</w:t>
      </w:r>
    </w:p>
    <w:p w:rsidR="006C4B11" w:rsidRDefault="006C4B11" w:rsidP="006C4B11">
      <w:pPr>
        <w:ind w:left="360"/>
        <w:rPr>
          <w:rFonts w:ascii="Arial" w:hAnsi="Arial" w:cs="Arial"/>
          <w:sz w:val="22"/>
          <w:szCs w:val="22"/>
        </w:rPr>
      </w:pPr>
    </w:p>
    <w:p w:rsidR="006C4B11" w:rsidRPr="001846EF" w:rsidRDefault="006C4B11" w:rsidP="006C4B1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Law of conservation of energy</w:t>
      </w:r>
      <w:r>
        <w:rPr>
          <w:rFonts w:ascii="Arial" w:hAnsi="Arial" w:cs="Arial"/>
          <w:sz w:val="22"/>
          <w:szCs w:val="22"/>
        </w:rPr>
        <w:t xml:space="preserve"> – the principle that the total energy in a closed system </w:t>
      </w:r>
      <w:proofErr w:type="gramStart"/>
      <w:r>
        <w:rPr>
          <w:rFonts w:ascii="Arial" w:hAnsi="Arial" w:cs="Arial"/>
          <w:sz w:val="22"/>
          <w:szCs w:val="22"/>
        </w:rPr>
        <w:t>remains</w:t>
      </w:r>
      <w:proofErr w:type="gramEnd"/>
      <w:r>
        <w:rPr>
          <w:rFonts w:ascii="Arial" w:hAnsi="Arial" w:cs="Arial"/>
          <w:sz w:val="22"/>
          <w:szCs w:val="22"/>
        </w:rPr>
        <w:t xml:space="preserve"> constant.</w:t>
      </w:r>
    </w:p>
    <w:p w:rsidR="006C4B11" w:rsidRDefault="006C4B11" w:rsidP="006C4B11">
      <w:pPr>
        <w:rPr>
          <w:rFonts w:ascii="Arial" w:hAnsi="Arial" w:cs="Arial"/>
          <w:sz w:val="22"/>
          <w:szCs w:val="22"/>
        </w:rPr>
      </w:pPr>
    </w:p>
    <w:p w:rsidR="006C4B11" w:rsidRDefault="006C4B11" w:rsidP="006C4B11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Specific heat capacity</w:t>
      </w:r>
      <w:r>
        <w:rPr>
          <w:rFonts w:ascii="Arial" w:hAnsi="Arial" w:cs="Arial"/>
          <w:sz w:val="22"/>
          <w:szCs w:val="22"/>
        </w:rPr>
        <w:t xml:space="preserve"> – the amount of energy needed to change the temperature of a substance by 1 °C. </w:t>
      </w:r>
    </w:p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specific heat of air is 1.020 J/g °C. This means it takes 1.020 J of energy to increase the temperature of 1 g of air by 1 °C.</w:t>
      </w:r>
    </w:p>
    <w:p w:rsidR="006C4B11" w:rsidRDefault="006C4B11" w:rsidP="006C4B1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Sometimes a substance’s specific heat capacity is simply referred to as its “specific heat.”</w:t>
      </w:r>
    </w:p>
    <w:p w:rsidR="006C4B11" w:rsidRDefault="006C4B11" w:rsidP="006C4B11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sectPr w:rsidR="006C4B11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5B" w:rsidRDefault="0054795B">
      <w:r>
        <w:separator/>
      </w:r>
    </w:p>
  </w:endnote>
  <w:endnote w:type="continuationSeparator" w:id="0">
    <w:p w:rsidR="0054795B" w:rsidRDefault="0054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11" w:rsidRDefault="006C4B11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0126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11" w:rsidRDefault="00483564">
    <w:pPr>
      <w:pStyle w:val="Footer"/>
    </w:pPr>
    <w:r w:rsidRPr="0048356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1464462" wp14:editId="0FBA35CD">
              <wp:simplePos x="0" y="0"/>
              <wp:positionH relativeFrom="margin">
                <wp:posOffset>-980894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564" w:rsidRPr="00483564" w:rsidRDefault="00483564" w:rsidP="0048356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8356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64462" id="Group 31" o:spid="_x0000_s1027" style="position:absolute;margin-left:-77.25pt;margin-top:-13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HkGoGf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83564" w:rsidRPr="00483564" w:rsidRDefault="00483564" w:rsidP="0048356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8356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5B" w:rsidRDefault="0054795B">
      <w:r>
        <w:separator/>
      </w:r>
    </w:p>
  </w:footnote>
  <w:footnote w:type="continuationSeparator" w:id="0">
    <w:p w:rsidR="0054795B" w:rsidRDefault="0054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11" w:rsidRDefault="00483564">
    <w:pPr>
      <w:pStyle w:val="Header"/>
    </w:pPr>
    <w:r w:rsidRPr="00483564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EF30E84" wp14:editId="1D80A6A3">
          <wp:simplePos x="0" y="0"/>
          <wp:positionH relativeFrom="margin">
            <wp:posOffset>-1045029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.05pt;height:1287.75pt" o:bullet="t" filled="t">
        <v:fill color2="black"/>
        <v:imagedata r:id="rId1" o:title=""/>
      </v:shape>
    </w:pict>
  </w:numPicBullet>
  <w:numPicBullet w:numPicBulletId="1">
    <w:pict>
      <v:shape id="_x0000_i1048" type="#_x0000_t75" style="width:21.6pt;height:19.5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47B95"/>
    <w:rsid w:val="001602EB"/>
    <w:rsid w:val="002F4A6A"/>
    <w:rsid w:val="00483564"/>
    <w:rsid w:val="004A52C7"/>
    <w:rsid w:val="0054795B"/>
    <w:rsid w:val="00590C4A"/>
    <w:rsid w:val="005B72F5"/>
    <w:rsid w:val="00675298"/>
    <w:rsid w:val="006C4B11"/>
    <w:rsid w:val="00780A46"/>
    <w:rsid w:val="00967278"/>
    <w:rsid w:val="00B0126C"/>
    <w:rsid w:val="00CF6883"/>
    <w:rsid w:val="00D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A86CC-51D4-4A26-A5C2-F01993F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ColorfulList-Accent11">
    <w:name w:val="Colorful List - Accent 11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Conversion in a System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Conversion in a System</dc:title>
  <dc:subject/>
  <dc:creator>ExploreLearning</dc:creator>
  <cp:keywords/>
  <cp:lastModifiedBy>David</cp:lastModifiedBy>
  <cp:revision>3</cp:revision>
  <cp:lastPrinted>2014-09-29T16:05:00Z</cp:lastPrinted>
  <dcterms:created xsi:type="dcterms:W3CDTF">2019-05-14T16:22:00Z</dcterms:created>
  <dcterms:modified xsi:type="dcterms:W3CDTF">2019-05-14T16:22:00Z</dcterms:modified>
</cp:coreProperties>
</file>