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383F35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383F35">
        <w:rPr>
          <w:szCs w:val="36"/>
        </w:rPr>
        <w:t xml:space="preserve">Vocabulary: </w:t>
      </w:r>
      <w:bookmarkStart w:id="1" w:name="OLE_LINK11"/>
      <w:bookmarkStart w:id="2" w:name="OLE_LINK12"/>
      <w:r w:rsidR="002556E9">
        <w:rPr>
          <w:szCs w:val="36"/>
        </w:rPr>
        <w:t>Investigating Angle Theorems</w:t>
      </w:r>
      <w:bookmarkEnd w:id="1"/>
      <w:bookmarkEnd w:id="2"/>
    </w:p>
    <w:p w:rsidR="00135913" w:rsidRDefault="00135913" w:rsidP="00842FCA">
      <w:pPr>
        <w:jc w:val="center"/>
        <w:rPr>
          <w:rFonts w:ascii="Arial" w:hAnsi="Arial"/>
          <w:sz w:val="22"/>
        </w:rPr>
      </w:pPr>
    </w:p>
    <w:p w:rsidR="00FE249C" w:rsidRDefault="00133D79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81" w:rsidRDefault="00133D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0r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NzgbSu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C57881" w:rsidRDefault="00133D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B14A22" w:rsidRDefault="00B14A22" w:rsidP="00FD5E86">
      <w:pPr>
        <w:ind w:right="2880"/>
        <w:rPr>
          <w:rFonts w:ascii="Arial" w:hAnsi="Arial"/>
          <w:sz w:val="22"/>
        </w:rPr>
      </w:pPr>
    </w:p>
    <w:p w:rsidR="007D0B14" w:rsidRDefault="00B54C32" w:rsidP="00003A5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Complementary angles</w:t>
      </w:r>
      <w:r>
        <w:rPr>
          <w:rFonts w:ascii="Arial" w:hAnsi="Arial"/>
          <w:sz w:val="22"/>
        </w:rPr>
        <w:t xml:space="preserve"> – two angles whose measures add to 90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>.</w:t>
      </w:r>
    </w:p>
    <w:p w:rsidR="00CC7DAA" w:rsidRPr="006F5899" w:rsidRDefault="00CC7DAA" w:rsidP="006F5899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Complementary angles </w:t>
      </w:r>
      <w:r w:rsidR="006F5899">
        <w:rPr>
          <w:rFonts w:ascii="Arial" w:hAnsi="Arial"/>
          <w:sz w:val="22"/>
        </w:rPr>
        <w:t xml:space="preserve">(also called </w:t>
      </w:r>
      <w:r w:rsidR="006F5899" w:rsidRPr="006F5899">
        <w:rPr>
          <w:rFonts w:ascii="Arial" w:hAnsi="Arial"/>
          <w:i/>
          <w:sz w:val="22"/>
        </w:rPr>
        <w:t>complements</w:t>
      </w:r>
      <w:r w:rsidR="006F5899">
        <w:rPr>
          <w:rFonts w:ascii="Arial" w:hAnsi="Arial"/>
          <w:sz w:val="22"/>
        </w:rPr>
        <w:t xml:space="preserve">) </w:t>
      </w:r>
      <w:r w:rsidRPr="006F5899">
        <w:rPr>
          <w:rFonts w:ascii="Arial" w:hAnsi="Arial"/>
          <w:sz w:val="22"/>
        </w:rPr>
        <w:t>can</w:t>
      </w:r>
      <w:r>
        <w:rPr>
          <w:rFonts w:ascii="Arial" w:hAnsi="Arial"/>
          <w:sz w:val="22"/>
        </w:rPr>
        <w:t xml:space="preserve"> be </w:t>
      </w:r>
      <w:r>
        <w:rPr>
          <w:rFonts w:ascii="Arial" w:hAnsi="Arial"/>
          <w:i/>
          <w:sz w:val="22"/>
        </w:rPr>
        <w:t>adjacent</w:t>
      </w:r>
      <w:r>
        <w:rPr>
          <w:rFonts w:ascii="Arial" w:hAnsi="Arial"/>
          <w:sz w:val="22"/>
        </w:rPr>
        <w:t xml:space="preserve"> </w:t>
      </w:r>
      <w:r w:rsidR="00030F43">
        <w:rPr>
          <w:rFonts w:ascii="Arial" w:hAnsi="Arial"/>
          <w:sz w:val="22"/>
        </w:rPr>
        <w:t xml:space="preserve">(sharing a common side and a common vertex) </w:t>
      </w:r>
      <w:r>
        <w:rPr>
          <w:rFonts w:ascii="Arial" w:hAnsi="Arial"/>
          <w:sz w:val="22"/>
        </w:rPr>
        <w:t xml:space="preserve">or </w:t>
      </w:r>
      <w:r>
        <w:rPr>
          <w:rFonts w:ascii="Arial" w:hAnsi="Arial"/>
          <w:i/>
          <w:sz w:val="22"/>
        </w:rPr>
        <w:t>nonadjacent</w:t>
      </w:r>
      <w:r>
        <w:rPr>
          <w:rFonts w:ascii="Arial" w:hAnsi="Arial"/>
          <w:sz w:val="22"/>
        </w:rPr>
        <w:t>.</w:t>
      </w:r>
    </w:p>
    <w:p w:rsidR="00CC7DAA" w:rsidRDefault="00133D79" w:rsidP="00AC35D7">
      <w:pPr>
        <w:ind w:right="21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3175</wp:posOffset>
            </wp:positionV>
            <wp:extent cx="768350" cy="969010"/>
            <wp:effectExtent l="0" t="0" r="0" b="2540"/>
            <wp:wrapNone/>
            <wp:docPr id="323" name="Picture 323" descr="185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185Vocab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152400</wp:posOffset>
            </wp:positionV>
            <wp:extent cx="1552575" cy="905510"/>
            <wp:effectExtent l="0" t="0" r="9525" b="8890"/>
            <wp:wrapNone/>
            <wp:docPr id="298" name="Picture 298" descr="185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185Voca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DAA" w:rsidRDefault="00CC7DAA" w:rsidP="00AC35D7">
      <w:pPr>
        <w:ind w:right="2160"/>
        <w:rPr>
          <w:rFonts w:ascii="Arial" w:hAnsi="Arial"/>
          <w:sz w:val="22"/>
        </w:rPr>
      </w:pPr>
    </w:p>
    <w:p w:rsidR="00CC7DAA" w:rsidRDefault="00CC7DAA" w:rsidP="00AC35D7">
      <w:pPr>
        <w:ind w:right="2160"/>
        <w:rPr>
          <w:rFonts w:ascii="Arial" w:hAnsi="Arial"/>
          <w:sz w:val="22"/>
        </w:rPr>
      </w:pPr>
    </w:p>
    <w:p w:rsidR="00CC7DAA" w:rsidRDefault="00CC7DAA" w:rsidP="00AC35D7">
      <w:pPr>
        <w:ind w:right="2160"/>
        <w:rPr>
          <w:rFonts w:ascii="Arial" w:hAnsi="Arial"/>
          <w:sz w:val="22"/>
        </w:rPr>
      </w:pPr>
    </w:p>
    <w:p w:rsidR="00CC7DAA" w:rsidRDefault="00CC7DAA" w:rsidP="00AC35D7">
      <w:pPr>
        <w:ind w:right="2160"/>
        <w:rPr>
          <w:rFonts w:ascii="Arial" w:hAnsi="Arial"/>
          <w:sz w:val="22"/>
        </w:rPr>
      </w:pPr>
    </w:p>
    <w:p w:rsidR="00CC7DAA" w:rsidRDefault="00133D79" w:rsidP="00AC35D7">
      <w:p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139700</wp:posOffset>
                </wp:positionV>
                <wp:extent cx="2373630" cy="31686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81" w:rsidRPr="00264FF8" w:rsidRDefault="00C5788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Nonadjacent complementary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7.7pt;margin-top:11pt;width:186.9pt;height:2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+MtwIAAME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" filled="f" stroked="f">
                <v:textbox>
                  <w:txbxContent>
                    <w:p w:rsidR="00C57881" w:rsidRPr="00264FF8" w:rsidRDefault="00C5788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Nonadjacent complementary angles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132715</wp:posOffset>
                </wp:positionV>
                <wp:extent cx="2259330" cy="275590"/>
                <wp:effectExtent l="0" t="0" r="127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81" w:rsidRPr="00264FF8" w:rsidRDefault="00C57881" w:rsidP="00CC7D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64F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Adjacent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complementary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pt;margin-top:10.45pt;width:177.9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dw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" filled="f" stroked="f">
                <v:textbox>
                  <w:txbxContent>
                    <w:p w:rsidR="00C57881" w:rsidRPr="00264FF8" w:rsidRDefault="00C57881" w:rsidP="00CC7D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64F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Adjacent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complementary angles</w:t>
                      </w:r>
                    </w:p>
                  </w:txbxContent>
                </v:textbox>
              </v:shape>
            </w:pict>
          </mc:Fallback>
        </mc:AlternateContent>
      </w:r>
    </w:p>
    <w:p w:rsidR="00BB691D" w:rsidRDefault="00BB691D" w:rsidP="00FD5E86">
      <w:pPr>
        <w:ind w:right="3600"/>
        <w:rPr>
          <w:rFonts w:ascii="Arial" w:hAnsi="Arial"/>
          <w:sz w:val="22"/>
        </w:rPr>
      </w:pPr>
    </w:p>
    <w:p w:rsidR="005A7A60" w:rsidRDefault="005A7A60" w:rsidP="004754A2">
      <w:pPr>
        <w:ind w:left="1440"/>
        <w:rPr>
          <w:rFonts w:ascii="Arial" w:hAnsi="Arial"/>
          <w:sz w:val="22"/>
        </w:rPr>
      </w:pPr>
    </w:p>
    <w:p w:rsidR="0016492C" w:rsidRDefault="0016492C" w:rsidP="004754A2">
      <w:pPr>
        <w:ind w:left="1440"/>
        <w:rPr>
          <w:rFonts w:ascii="Arial" w:hAnsi="Arial"/>
          <w:sz w:val="22"/>
        </w:rPr>
      </w:pPr>
    </w:p>
    <w:p w:rsidR="007D0B14" w:rsidRDefault="00133D79" w:rsidP="00640988">
      <w:pPr>
        <w:numPr>
          <w:ilvl w:val="0"/>
          <w:numId w:val="12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161290</wp:posOffset>
            </wp:positionV>
            <wp:extent cx="1609090" cy="676910"/>
            <wp:effectExtent l="0" t="0" r="0" b="8890"/>
            <wp:wrapNone/>
            <wp:docPr id="350" name="Picture 350" descr="185Vocab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185Vocab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32">
        <w:rPr>
          <w:rFonts w:ascii="Arial" w:hAnsi="Arial"/>
          <w:sz w:val="22"/>
          <w:u w:val="single"/>
        </w:rPr>
        <w:t>Linear pair</w:t>
      </w:r>
      <w:r w:rsidR="00B54C32">
        <w:rPr>
          <w:rFonts w:ascii="Arial" w:hAnsi="Arial"/>
          <w:sz w:val="22"/>
        </w:rPr>
        <w:t xml:space="preserve"> – </w:t>
      </w:r>
      <w:r w:rsidR="00592AD0">
        <w:rPr>
          <w:rFonts w:ascii="Arial" w:hAnsi="Arial"/>
          <w:sz w:val="22"/>
        </w:rPr>
        <w:t xml:space="preserve">two adjacent angles whose non-common sides </w:t>
      </w:r>
      <w:r w:rsidR="00640988">
        <w:rPr>
          <w:rFonts w:ascii="Arial" w:hAnsi="Arial"/>
          <w:sz w:val="22"/>
        </w:rPr>
        <w:t>form a straight line</w:t>
      </w:r>
      <w:r w:rsidR="00592AD0">
        <w:rPr>
          <w:rFonts w:ascii="Arial" w:hAnsi="Arial"/>
          <w:sz w:val="22"/>
        </w:rPr>
        <w:t>.</w:t>
      </w:r>
    </w:p>
    <w:p w:rsidR="009F6F16" w:rsidRDefault="00640988" w:rsidP="00C57881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figure shown to the right,</w:t>
      </w:r>
      <w:r w:rsidR="00C57881">
        <w:rPr>
          <w:rFonts w:ascii="Arial" w:hAnsi="Arial"/>
          <w:sz w:val="22"/>
        </w:rPr>
        <w:t xml:space="preserve"> rays</w:t>
      </w:r>
      <w:r>
        <w:rPr>
          <w:rFonts w:ascii="Arial" w:hAnsi="Arial"/>
          <w:sz w:val="22"/>
        </w:rPr>
        <w:t xml:space="preserve"> </w:t>
      </w:r>
      <w:r w:rsidR="00C71B9A" w:rsidRPr="00640988">
        <w:rPr>
          <w:rFonts w:ascii="Arial" w:hAnsi="Arial"/>
          <w:position w:val="-4"/>
          <w:sz w:val="22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pt" o:ole="">
            <v:imagedata r:id="rId12" o:title=""/>
          </v:shape>
          <o:OLEObject Type="Embed" ProgID="Equation.3" ShapeID="_x0000_i1025" DrawAspect="Content" ObjectID="_1626253844" r:id="rId13"/>
        </w:object>
      </w:r>
      <w:r>
        <w:rPr>
          <w:rFonts w:ascii="Arial" w:hAnsi="Arial"/>
          <w:sz w:val="22"/>
        </w:rPr>
        <w:t xml:space="preserve"> and </w:t>
      </w:r>
      <w:r w:rsidRPr="00640988">
        <w:rPr>
          <w:rFonts w:ascii="Arial" w:hAnsi="Arial"/>
          <w:position w:val="-6"/>
          <w:sz w:val="22"/>
        </w:rPr>
        <w:object w:dxaOrig="420" w:dyaOrig="340">
          <v:shape id="_x0000_i1026" type="#_x0000_t75" style="width:21pt;height:17pt" o:ole="">
            <v:imagedata r:id="rId14" o:title=""/>
          </v:shape>
          <o:OLEObject Type="Embed" ProgID="Equation.3" ShapeID="_x0000_i1026" DrawAspect="Content" ObjectID="_1626253845" r:id="rId15"/>
        </w:object>
      </w:r>
      <w:r>
        <w:rPr>
          <w:rFonts w:ascii="Arial" w:hAnsi="Arial"/>
          <w:sz w:val="22"/>
        </w:rPr>
        <w:t xml:space="preserve"> form a straight line, so</w:t>
      </w:r>
      <w:r w:rsidR="00C5788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AXB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BXC</w:t>
      </w:r>
      <w:r>
        <w:rPr>
          <w:rFonts w:ascii="Arial" w:hAnsi="Arial"/>
          <w:sz w:val="22"/>
        </w:rPr>
        <w:t xml:space="preserve"> form a linear pair.</w:t>
      </w:r>
    </w:p>
    <w:p w:rsidR="005A7A60" w:rsidRDefault="005A7A60" w:rsidP="00842FCA">
      <w:pPr>
        <w:ind w:right="2880"/>
        <w:rPr>
          <w:rFonts w:ascii="Arial" w:hAnsi="Arial"/>
          <w:sz w:val="22"/>
        </w:rPr>
      </w:pPr>
    </w:p>
    <w:p w:rsidR="0016492C" w:rsidRPr="007D0B14" w:rsidRDefault="0016492C" w:rsidP="00842FCA">
      <w:pPr>
        <w:ind w:right="2880"/>
        <w:rPr>
          <w:rFonts w:ascii="Arial" w:hAnsi="Arial"/>
          <w:sz w:val="22"/>
        </w:rPr>
      </w:pPr>
    </w:p>
    <w:p w:rsidR="00A4414F" w:rsidRDefault="00B54C32" w:rsidP="0097261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Supplementary angles</w:t>
      </w:r>
      <w:r w:rsidR="007106AA" w:rsidRPr="00774076">
        <w:rPr>
          <w:rFonts w:ascii="Arial" w:hAnsi="Arial"/>
          <w:sz w:val="22"/>
        </w:rPr>
        <w:t xml:space="preserve"> – </w:t>
      </w:r>
      <w:r w:rsidR="00592AD0">
        <w:rPr>
          <w:rFonts w:ascii="Arial" w:hAnsi="Arial"/>
          <w:sz w:val="22"/>
        </w:rPr>
        <w:t>two angles whose measures add to 180</w:t>
      </w:r>
      <w:r w:rsidR="00592AD0">
        <w:rPr>
          <w:rFonts w:ascii="Arial" w:hAnsi="Arial" w:cs="Arial"/>
          <w:sz w:val="22"/>
        </w:rPr>
        <w:t>°</w:t>
      </w:r>
      <w:r w:rsidR="00592AD0">
        <w:rPr>
          <w:rFonts w:ascii="Arial" w:hAnsi="Arial"/>
          <w:sz w:val="22"/>
        </w:rPr>
        <w:t>.</w:t>
      </w:r>
    </w:p>
    <w:p w:rsidR="00640988" w:rsidRPr="006B5D12" w:rsidRDefault="004754A2" w:rsidP="006B5D1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Supplementary</w:t>
      </w:r>
      <w:r w:rsidR="00E07043"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t xml:space="preserve"> angles </w:t>
      </w:r>
      <w:r w:rsidR="0008069B">
        <w:rPr>
          <w:rFonts w:ascii="Arial" w:hAnsi="Arial"/>
          <w:sz w:val="22"/>
        </w:rPr>
        <w:t>(also called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supplements</w:t>
      </w:r>
      <w:r w:rsidR="0008069B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="0008069B" w:rsidRPr="006F5899">
        <w:rPr>
          <w:rFonts w:ascii="Arial" w:hAnsi="Arial"/>
          <w:sz w:val="22"/>
        </w:rPr>
        <w:t>can</w:t>
      </w:r>
      <w:r w:rsidR="0008069B">
        <w:rPr>
          <w:rFonts w:ascii="Arial" w:hAnsi="Arial"/>
          <w:sz w:val="22"/>
        </w:rPr>
        <w:t xml:space="preserve"> be </w:t>
      </w:r>
      <w:r w:rsidR="0008069B">
        <w:rPr>
          <w:rFonts w:ascii="Arial" w:hAnsi="Arial"/>
          <w:i/>
          <w:sz w:val="22"/>
        </w:rPr>
        <w:t>adjacent</w:t>
      </w:r>
      <w:r w:rsidR="0008069B">
        <w:rPr>
          <w:rFonts w:ascii="Arial" w:hAnsi="Arial"/>
          <w:sz w:val="22"/>
        </w:rPr>
        <w:t xml:space="preserve"> or </w:t>
      </w:r>
      <w:r w:rsidR="0008069B">
        <w:rPr>
          <w:rFonts w:ascii="Arial" w:hAnsi="Arial"/>
          <w:i/>
          <w:sz w:val="22"/>
        </w:rPr>
        <w:t>nonadjacent</w:t>
      </w:r>
      <w:r w:rsidR="0008069B">
        <w:rPr>
          <w:rFonts w:ascii="Arial" w:hAnsi="Arial"/>
          <w:sz w:val="22"/>
        </w:rPr>
        <w:t>.</w:t>
      </w:r>
    </w:p>
    <w:p w:rsidR="00640988" w:rsidRDefault="00133D79" w:rsidP="00640988">
      <w:pPr>
        <w:spacing w:before="120"/>
        <w:ind w:left="21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73025</wp:posOffset>
            </wp:positionV>
            <wp:extent cx="1563370" cy="804545"/>
            <wp:effectExtent l="0" t="0" r="0" b="0"/>
            <wp:wrapNone/>
            <wp:docPr id="332" name="Picture 332" descr="185Vocab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185Vocab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158750</wp:posOffset>
            </wp:positionV>
            <wp:extent cx="2441575" cy="648970"/>
            <wp:effectExtent l="0" t="0" r="0" b="0"/>
            <wp:wrapNone/>
            <wp:docPr id="348" name="Picture 348" descr="185Vocab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185Vocab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32" w:rsidRDefault="00B54C32" w:rsidP="00B54C32">
      <w:pPr>
        <w:ind w:left="720"/>
        <w:rPr>
          <w:rFonts w:ascii="Arial" w:hAnsi="Arial"/>
          <w:sz w:val="22"/>
        </w:rPr>
      </w:pPr>
    </w:p>
    <w:p w:rsidR="00640988" w:rsidRDefault="00640988" w:rsidP="00B54C32">
      <w:pPr>
        <w:ind w:left="720"/>
        <w:rPr>
          <w:rFonts w:ascii="Arial" w:hAnsi="Arial"/>
          <w:sz w:val="22"/>
        </w:rPr>
      </w:pPr>
    </w:p>
    <w:p w:rsidR="00FA73E0" w:rsidRDefault="00FA73E0" w:rsidP="00B54C32">
      <w:pPr>
        <w:ind w:left="720"/>
        <w:rPr>
          <w:rFonts w:ascii="Arial" w:hAnsi="Arial"/>
          <w:sz w:val="22"/>
        </w:rPr>
      </w:pPr>
    </w:p>
    <w:p w:rsidR="00FA73E0" w:rsidRDefault="00133D79" w:rsidP="00B54C32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112395</wp:posOffset>
                </wp:positionV>
                <wp:extent cx="2468880" cy="256540"/>
                <wp:effectExtent l="0" t="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81" w:rsidRPr="00264FF8" w:rsidRDefault="00C57881" w:rsidP="00CC7D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Nona</w:t>
                            </w:r>
                            <w:r w:rsidRPr="00264F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djacent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supplementary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1.5pt;margin-top:8.85pt;width:194.4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nw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" filled="f" stroked="f">
                <v:textbox>
                  <w:txbxContent>
                    <w:p w:rsidR="00C57881" w:rsidRPr="00264FF8" w:rsidRDefault="00C57881" w:rsidP="00CC7D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Nona</w:t>
                      </w:r>
                      <w:r w:rsidRPr="00264F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djacent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supplementary angles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121920</wp:posOffset>
                </wp:positionV>
                <wp:extent cx="2411730" cy="237490"/>
                <wp:effectExtent l="0" t="0" r="127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81" w:rsidRPr="00264FF8" w:rsidRDefault="00C57881" w:rsidP="00CC7D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264F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djacent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supplementary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1.25pt;margin-top:9.6pt;width:189.9pt;height:1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siuA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" filled="f" stroked="f">
                <v:textbox>
                  <w:txbxContent>
                    <w:p w:rsidR="00C57881" w:rsidRPr="00264FF8" w:rsidRDefault="00C57881" w:rsidP="00CC7D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264FF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djacent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supplementary angles</w:t>
                      </w:r>
                    </w:p>
                  </w:txbxContent>
                </v:textbox>
              </v:shape>
            </w:pict>
          </mc:Fallback>
        </mc:AlternateContent>
      </w:r>
    </w:p>
    <w:p w:rsidR="00FA73E0" w:rsidRDefault="00FA73E0" w:rsidP="00B54C32">
      <w:pPr>
        <w:ind w:left="720"/>
        <w:rPr>
          <w:rFonts w:ascii="Arial" w:hAnsi="Arial"/>
          <w:sz w:val="22"/>
        </w:rPr>
      </w:pPr>
    </w:p>
    <w:p w:rsidR="005A7A60" w:rsidRDefault="005A7A60" w:rsidP="00F66181">
      <w:pPr>
        <w:ind w:left="1440"/>
        <w:rPr>
          <w:rFonts w:ascii="Arial" w:hAnsi="Arial"/>
          <w:sz w:val="22"/>
        </w:rPr>
      </w:pPr>
    </w:p>
    <w:p w:rsidR="0016492C" w:rsidRDefault="0016492C" w:rsidP="00F66181">
      <w:pPr>
        <w:ind w:left="1440"/>
        <w:rPr>
          <w:rFonts w:ascii="Arial" w:hAnsi="Arial"/>
          <w:sz w:val="22"/>
        </w:rPr>
      </w:pPr>
    </w:p>
    <w:p w:rsidR="004754A2" w:rsidRPr="004754A2" w:rsidRDefault="00B54C32" w:rsidP="004754A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Vertical angles</w:t>
      </w:r>
      <w:r>
        <w:rPr>
          <w:rFonts w:ascii="Arial" w:hAnsi="Arial"/>
          <w:sz w:val="22"/>
        </w:rPr>
        <w:t xml:space="preserve"> – </w:t>
      </w:r>
      <w:r w:rsidR="00592AD0">
        <w:rPr>
          <w:rFonts w:ascii="Arial" w:hAnsi="Arial"/>
          <w:sz w:val="22"/>
        </w:rPr>
        <w:t>two nonadjacent angles formed by intersecting lines.</w:t>
      </w:r>
    </w:p>
    <w:p w:rsidR="00AA7482" w:rsidRDefault="00133D79" w:rsidP="004754A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34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53975</wp:posOffset>
            </wp:positionV>
            <wp:extent cx="1471930" cy="895985"/>
            <wp:effectExtent l="0" t="0" r="0" b="0"/>
            <wp:wrapNone/>
            <wp:docPr id="346" name="Picture 346" descr="185Vocab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185Vocab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DEE">
        <w:rPr>
          <w:rFonts w:ascii="Arial" w:hAnsi="Arial"/>
          <w:sz w:val="22"/>
        </w:rPr>
        <w:t>A pair of intersecting lines</w:t>
      </w:r>
      <w:r w:rsidR="00AA7482">
        <w:rPr>
          <w:rFonts w:ascii="Arial" w:hAnsi="Arial"/>
          <w:sz w:val="22"/>
        </w:rPr>
        <w:t xml:space="preserve"> forms two pairs of vertical angles.</w:t>
      </w:r>
    </w:p>
    <w:p w:rsidR="00B54C32" w:rsidRPr="00972618" w:rsidRDefault="00AA7482" w:rsidP="00AA7482">
      <w:pPr>
        <w:numPr>
          <w:ilvl w:val="0"/>
          <w:numId w:val="20"/>
        </w:numPr>
        <w:spacing w:before="120"/>
        <w:ind w:right="234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vertical angles in the figure to the right are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AOB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DOC</w:t>
      </w:r>
      <w:r>
        <w:rPr>
          <w:rFonts w:ascii="Arial" w:hAnsi="Arial"/>
          <w:sz w:val="22"/>
        </w:rPr>
        <w:t xml:space="preserve">,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AOD</w:t>
      </w:r>
      <w:r w:rsidRPr="00AA748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sym w:font="Symbol" w:char="F0D0"/>
      </w:r>
      <w:r w:rsidR="00F66181"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z w:val="22"/>
        </w:rPr>
        <w:t>OC</w:t>
      </w:r>
      <w:r w:rsidR="00F66181">
        <w:rPr>
          <w:rFonts w:ascii="Arial" w:hAnsi="Arial"/>
          <w:sz w:val="22"/>
        </w:rPr>
        <w:t>.</w:t>
      </w:r>
    </w:p>
    <w:p w:rsidR="0042412C" w:rsidRPr="0042412C" w:rsidRDefault="0042412C" w:rsidP="000E0D54">
      <w:pPr>
        <w:ind w:left="1080" w:right="3600"/>
        <w:rPr>
          <w:rFonts w:ascii="Arial" w:hAnsi="Arial"/>
          <w:sz w:val="22"/>
        </w:rPr>
      </w:pPr>
    </w:p>
    <w:sectPr w:rsidR="0042412C" w:rsidRPr="0042412C" w:rsidSect="006D62EC"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BB" w:rsidRDefault="008D25BB">
      <w:r>
        <w:separator/>
      </w:r>
    </w:p>
  </w:endnote>
  <w:endnote w:type="continuationSeparator" w:id="0">
    <w:p w:rsidR="008D25BB" w:rsidRDefault="008D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81" w:rsidRDefault="00133D79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881">
      <w:tab/>
    </w:r>
    <w:r w:rsidR="00C57881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81" w:rsidRDefault="00C81B2E">
    <w:pPr>
      <w:pStyle w:val="Footer"/>
    </w:pPr>
    <w:r w:rsidRPr="00C81B2E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349D5AD" wp14:editId="22972E48">
              <wp:simplePos x="0" y="0"/>
              <wp:positionH relativeFrom="margin">
                <wp:posOffset>-952500</wp:posOffset>
              </wp:positionH>
              <wp:positionV relativeFrom="paragraph">
                <wp:posOffset>-86995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2E" w:rsidRPr="003E22E6" w:rsidRDefault="00C81B2E" w:rsidP="00C81B2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1" style="position:absolute;margin-left:-75pt;margin-top:-6.8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Rq7oh4QAAAA0BAAAPAAAAZHJzL2Rv&#10;d25yZXYueG1sTI/BasMwEETvhf6D2EJviaSmaY1rOYTQ9hQKTQoht421sU0syViK7fx95VN7m2GH&#10;2TfZajQN66nztbMK5FwAI1s4XdtSwc/+Y5YA8wGtxsZZUnAjD6v8/i7DVLvBflO/CyWLJdanqKAK&#10;oU0590VFBv3ctWTj7ew6gyHaruS6wyGWm4Y/CfHCDdY2fqiwpU1FxWV3NQo+BxzWC/neby/nze24&#10;X34dtpKUenwY12/AAo3hLwwTfkSHPDKd3NVqzxoFM7kUcUyY1OIV2BQRSfIM7DQpIYHnGf+/Iv8F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0au6IeEAAAANAQAADwAAAAAAAAAAAAAAAAAZCAAA&#10;ZHJzL2Rvd25yZXYueG1sUEsBAi0ACgAAAAAAAAAhAJxJyb0pbgAAKW4AABUAAAAAAAAAAAAAAAAA&#10;JwkAAGRycy9tZWRpYS9pbWFnZTEuanBlZ1BLBQYAAAAABgAGAH0BAACDdwAAAAA=&#10;">
              <v:group id="Group 1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C81B2E" w:rsidRPr="003E22E6" w:rsidRDefault="00C81B2E" w:rsidP="00C81B2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BB" w:rsidRDefault="008D25BB">
      <w:r>
        <w:separator/>
      </w:r>
    </w:p>
  </w:footnote>
  <w:footnote w:type="continuationSeparator" w:id="0">
    <w:p w:rsidR="008D25BB" w:rsidRDefault="008D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81" w:rsidRDefault="00C81B2E">
    <w:pPr>
      <w:pStyle w:val="Header"/>
    </w:pPr>
    <w:r w:rsidRPr="00C81B2E">
      <w:rPr>
        <w:noProof/>
      </w:rPr>
      <w:drawing>
        <wp:anchor distT="0" distB="0" distL="114300" distR="114300" simplePos="0" relativeHeight="251662848" behindDoc="1" locked="0" layoutInCell="1" allowOverlap="1" wp14:anchorId="5301CA31" wp14:editId="06B69285">
          <wp:simplePos x="0" y="0"/>
          <wp:positionH relativeFrom="margin">
            <wp:posOffset>-1075055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C44AD69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96579D8"/>
    <w:multiLevelType w:val="hybridMultilevel"/>
    <w:tmpl w:val="42F2BF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2D4399A"/>
    <w:multiLevelType w:val="hybridMultilevel"/>
    <w:tmpl w:val="001C864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24EC1"/>
    <w:multiLevelType w:val="hybridMultilevel"/>
    <w:tmpl w:val="13F4B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15"/>
  </w:num>
  <w:num w:numId="9">
    <w:abstractNumId w:val="18"/>
  </w:num>
  <w:num w:numId="10">
    <w:abstractNumId w:val="16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19"/>
  </w:num>
  <w:num w:numId="19">
    <w:abstractNumId w:val="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style="mso-width-relative:margin;mso-height-relative:margin" strokecolor="none [3213]">
      <v:stroke color="none [3213]" weight="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3A5E"/>
    <w:rsid w:val="00022E08"/>
    <w:rsid w:val="00026E4E"/>
    <w:rsid w:val="00030F43"/>
    <w:rsid w:val="00033847"/>
    <w:rsid w:val="00035B7E"/>
    <w:rsid w:val="0004394F"/>
    <w:rsid w:val="00051D55"/>
    <w:rsid w:val="0007080F"/>
    <w:rsid w:val="00075E98"/>
    <w:rsid w:val="000777D0"/>
    <w:rsid w:val="0008069B"/>
    <w:rsid w:val="00084D98"/>
    <w:rsid w:val="00092BD6"/>
    <w:rsid w:val="00096413"/>
    <w:rsid w:val="000A3DFC"/>
    <w:rsid w:val="000B62E6"/>
    <w:rsid w:val="000C7D4C"/>
    <w:rsid w:val="000D48DF"/>
    <w:rsid w:val="000D63AA"/>
    <w:rsid w:val="000D68EF"/>
    <w:rsid w:val="000D79A5"/>
    <w:rsid w:val="000E0D54"/>
    <w:rsid w:val="000E0EDC"/>
    <w:rsid w:val="000E280A"/>
    <w:rsid w:val="001000A7"/>
    <w:rsid w:val="0010020C"/>
    <w:rsid w:val="001022ED"/>
    <w:rsid w:val="00106E39"/>
    <w:rsid w:val="00107B93"/>
    <w:rsid w:val="0011161C"/>
    <w:rsid w:val="0011367D"/>
    <w:rsid w:val="00116C2A"/>
    <w:rsid w:val="0012294A"/>
    <w:rsid w:val="00125BCE"/>
    <w:rsid w:val="001317DB"/>
    <w:rsid w:val="00133B38"/>
    <w:rsid w:val="00133D79"/>
    <w:rsid w:val="00135913"/>
    <w:rsid w:val="00147E9B"/>
    <w:rsid w:val="0016162F"/>
    <w:rsid w:val="0016492C"/>
    <w:rsid w:val="001676F4"/>
    <w:rsid w:val="001878D1"/>
    <w:rsid w:val="00190D12"/>
    <w:rsid w:val="001A4C00"/>
    <w:rsid w:val="001B4EE5"/>
    <w:rsid w:val="001C299F"/>
    <w:rsid w:val="001F1DE4"/>
    <w:rsid w:val="001F2A7A"/>
    <w:rsid w:val="001F4C41"/>
    <w:rsid w:val="00201FA5"/>
    <w:rsid w:val="002047B6"/>
    <w:rsid w:val="00207B97"/>
    <w:rsid w:val="00234A37"/>
    <w:rsid w:val="00236A01"/>
    <w:rsid w:val="00237202"/>
    <w:rsid w:val="002419D7"/>
    <w:rsid w:val="0024401B"/>
    <w:rsid w:val="00246A0A"/>
    <w:rsid w:val="00247A2A"/>
    <w:rsid w:val="002556E9"/>
    <w:rsid w:val="00256C9B"/>
    <w:rsid w:val="00257EE1"/>
    <w:rsid w:val="00264EBC"/>
    <w:rsid w:val="00264FF8"/>
    <w:rsid w:val="0026581F"/>
    <w:rsid w:val="00270E3E"/>
    <w:rsid w:val="0027437A"/>
    <w:rsid w:val="00291BF8"/>
    <w:rsid w:val="002967E9"/>
    <w:rsid w:val="002976A8"/>
    <w:rsid w:val="00297E8D"/>
    <w:rsid w:val="002B0A83"/>
    <w:rsid w:val="002B0E66"/>
    <w:rsid w:val="002C3AE1"/>
    <w:rsid w:val="002C3F52"/>
    <w:rsid w:val="002D1418"/>
    <w:rsid w:val="002D5592"/>
    <w:rsid w:val="002D6F23"/>
    <w:rsid w:val="002E1B85"/>
    <w:rsid w:val="002E487C"/>
    <w:rsid w:val="002E5CF4"/>
    <w:rsid w:val="00311184"/>
    <w:rsid w:val="00320C44"/>
    <w:rsid w:val="003233CF"/>
    <w:rsid w:val="00323FFF"/>
    <w:rsid w:val="00332DEB"/>
    <w:rsid w:val="00336FA1"/>
    <w:rsid w:val="0034563D"/>
    <w:rsid w:val="003507D5"/>
    <w:rsid w:val="00365B68"/>
    <w:rsid w:val="003709E2"/>
    <w:rsid w:val="00373647"/>
    <w:rsid w:val="003764E6"/>
    <w:rsid w:val="00376E79"/>
    <w:rsid w:val="00380546"/>
    <w:rsid w:val="00383F35"/>
    <w:rsid w:val="00384B74"/>
    <w:rsid w:val="00397E7D"/>
    <w:rsid w:val="003B4619"/>
    <w:rsid w:val="003B5FFD"/>
    <w:rsid w:val="003B6E49"/>
    <w:rsid w:val="003C1EC6"/>
    <w:rsid w:val="003C370F"/>
    <w:rsid w:val="003D0339"/>
    <w:rsid w:val="003D0520"/>
    <w:rsid w:val="003D4668"/>
    <w:rsid w:val="003E481C"/>
    <w:rsid w:val="003F4947"/>
    <w:rsid w:val="003F5C2B"/>
    <w:rsid w:val="00403ACD"/>
    <w:rsid w:val="00403B84"/>
    <w:rsid w:val="00407728"/>
    <w:rsid w:val="004132EE"/>
    <w:rsid w:val="00414CEC"/>
    <w:rsid w:val="0041591A"/>
    <w:rsid w:val="00420465"/>
    <w:rsid w:val="004208CA"/>
    <w:rsid w:val="00421B4F"/>
    <w:rsid w:val="00421D97"/>
    <w:rsid w:val="0042412C"/>
    <w:rsid w:val="00427292"/>
    <w:rsid w:val="00430936"/>
    <w:rsid w:val="00434E97"/>
    <w:rsid w:val="0045392C"/>
    <w:rsid w:val="00461DEA"/>
    <w:rsid w:val="004624FE"/>
    <w:rsid w:val="0046281F"/>
    <w:rsid w:val="004717E3"/>
    <w:rsid w:val="00473F94"/>
    <w:rsid w:val="004754A2"/>
    <w:rsid w:val="0049556E"/>
    <w:rsid w:val="00497892"/>
    <w:rsid w:val="004A5009"/>
    <w:rsid w:val="004C75A7"/>
    <w:rsid w:val="004D17B5"/>
    <w:rsid w:val="004E0F6C"/>
    <w:rsid w:val="004E338A"/>
    <w:rsid w:val="0050322C"/>
    <w:rsid w:val="00514265"/>
    <w:rsid w:val="00521D37"/>
    <w:rsid w:val="00533C2E"/>
    <w:rsid w:val="0053415B"/>
    <w:rsid w:val="00546A4A"/>
    <w:rsid w:val="00553FD4"/>
    <w:rsid w:val="00556635"/>
    <w:rsid w:val="005573BD"/>
    <w:rsid w:val="00562358"/>
    <w:rsid w:val="0056273D"/>
    <w:rsid w:val="00562F29"/>
    <w:rsid w:val="005646A8"/>
    <w:rsid w:val="00566E8A"/>
    <w:rsid w:val="00572403"/>
    <w:rsid w:val="00582FDB"/>
    <w:rsid w:val="00584851"/>
    <w:rsid w:val="00584DC0"/>
    <w:rsid w:val="005902D4"/>
    <w:rsid w:val="005902FF"/>
    <w:rsid w:val="0059247D"/>
    <w:rsid w:val="00592AD0"/>
    <w:rsid w:val="005A728C"/>
    <w:rsid w:val="005A7A60"/>
    <w:rsid w:val="005B642A"/>
    <w:rsid w:val="005C0E6B"/>
    <w:rsid w:val="005C2CC1"/>
    <w:rsid w:val="005E0D2C"/>
    <w:rsid w:val="005E2DB9"/>
    <w:rsid w:val="005E3ED4"/>
    <w:rsid w:val="005E6165"/>
    <w:rsid w:val="005F2C0E"/>
    <w:rsid w:val="00600021"/>
    <w:rsid w:val="006077EF"/>
    <w:rsid w:val="00611933"/>
    <w:rsid w:val="0061471D"/>
    <w:rsid w:val="00627C3A"/>
    <w:rsid w:val="00640988"/>
    <w:rsid w:val="00646AA6"/>
    <w:rsid w:val="00652944"/>
    <w:rsid w:val="0065623D"/>
    <w:rsid w:val="00656FBA"/>
    <w:rsid w:val="0067744A"/>
    <w:rsid w:val="006942AD"/>
    <w:rsid w:val="00696C9C"/>
    <w:rsid w:val="006B3103"/>
    <w:rsid w:val="006B5D12"/>
    <w:rsid w:val="006D62EC"/>
    <w:rsid w:val="006E27FF"/>
    <w:rsid w:val="006E2937"/>
    <w:rsid w:val="006E3412"/>
    <w:rsid w:val="006E54B7"/>
    <w:rsid w:val="006E6382"/>
    <w:rsid w:val="006E6805"/>
    <w:rsid w:val="006F1FDD"/>
    <w:rsid w:val="006F5899"/>
    <w:rsid w:val="006F7400"/>
    <w:rsid w:val="0070206F"/>
    <w:rsid w:val="0070457D"/>
    <w:rsid w:val="007073E9"/>
    <w:rsid w:val="007106AA"/>
    <w:rsid w:val="007229D7"/>
    <w:rsid w:val="00731A74"/>
    <w:rsid w:val="0073450E"/>
    <w:rsid w:val="0073754B"/>
    <w:rsid w:val="00743137"/>
    <w:rsid w:val="00745EFE"/>
    <w:rsid w:val="00751111"/>
    <w:rsid w:val="007620B8"/>
    <w:rsid w:val="007732FE"/>
    <w:rsid w:val="00774076"/>
    <w:rsid w:val="007905EA"/>
    <w:rsid w:val="00793362"/>
    <w:rsid w:val="007958A1"/>
    <w:rsid w:val="007A1799"/>
    <w:rsid w:val="007A2958"/>
    <w:rsid w:val="007B47B4"/>
    <w:rsid w:val="007C08F7"/>
    <w:rsid w:val="007C232B"/>
    <w:rsid w:val="007C3ED0"/>
    <w:rsid w:val="007C442B"/>
    <w:rsid w:val="007D0B14"/>
    <w:rsid w:val="007D5F28"/>
    <w:rsid w:val="007F2B5A"/>
    <w:rsid w:val="007F7DEE"/>
    <w:rsid w:val="00800A9F"/>
    <w:rsid w:val="00801D43"/>
    <w:rsid w:val="0080300D"/>
    <w:rsid w:val="0080769A"/>
    <w:rsid w:val="0081196A"/>
    <w:rsid w:val="00814E8E"/>
    <w:rsid w:val="00824F79"/>
    <w:rsid w:val="0083648E"/>
    <w:rsid w:val="008378EA"/>
    <w:rsid w:val="00840E70"/>
    <w:rsid w:val="00842FCA"/>
    <w:rsid w:val="00846132"/>
    <w:rsid w:val="008472FB"/>
    <w:rsid w:val="00847E44"/>
    <w:rsid w:val="00863227"/>
    <w:rsid w:val="00867929"/>
    <w:rsid w:val="00867ED0"/>
    <w:rsid w:val="008710C4"/>
    <w:rsid w:val="00873757"/>
    <w:rsid w:val="00875FEF"/>
    <w:rsid w:val="00877B65"/>
    <w:rsid w:val="00890E10"/>
    <w:rsid w:val="008A09D5"/>
    <w:rsid w:val="008A4F50"/>
    <w:rsid w:val="008B0583"/>
    <w:rsid w:val="008B07F7"/>
    <w:rsid w:val="008B11DC"/>
    <w:rsid w:val="008B265F"/>
    <w:rsid w:val="008C231B"/>
    <w:rsid w:val="008D25BB"/>
    <w:rsid w:val="008E07FC"/>
    <w:rsid w:val="008E36B4"/>
    <w:rsid w:val="008E66BB"/>
    <w:rsid w:val="008F1716"/>
    <w:rsid w:val="00902130"/>
    <w:rsid w:val="009158DA"/>
    <w:rsid w:val="0092137F"/>
    <w:rsid w:val="00924897"/>
    <w:rsid w:val="00944CE4"/>
    <w:rsid w:val="00947C4C"/>
    <w:rsid w:val="00957403"/>
    <w:rsid w:val="00957646"/>
    <w:rsid w:val="0096349B"/>
    <w:rsid w:val="0096619C"/>
    <w:rsid w:val="00972618"/>
    <w:rsid w:val="00972D83"/>
    <w:rsid w:val="0097767B"/>
    <w:rsid w:val="00980A35"/>
    <w:rsid w:val="00983B41"/>
    <w:rsid w:val="00984FE4"/>
    <w:rsid w:val="0099686D"/>
    <w:rsid w:val="009A2CE0"/>
    <w:rsid w:val="009A424F"/>
    <w:rsid w:val="009A6989"/>
    <w:rsid w:val="009B61A9"/>
    <w:rsid w:val="009B7839"/>
    <w:rsid w:val="009D727D"/>
    <w:rsid w:val="009D7CF2"/>
    <w:rsid w:val="009E15D9"/>
    <w:rsid w:val="009F6F16"/>
    <w:rsid w:val="00A10839"/>
    <w:rsid w:val="00A255F4"/>
    <w:rsid w:val="00A4414F"/>
    <w:rsid w:val="00A53D63"/>
    <w:rsid w:val="00A54543"/>
    <w:rsid w:val="00A60379"/>
    <w:rsid w:val="00A63F83"/>
    <w:rsid w:val="00A65CE9"/>
    <w:rsid w:val="00A847F1"/>
    <w:rsid w:val="00AA42DB"/>
    <w:rsid w:val="00AA6BB9"/>
    <w:rsid w:val="00AA7482"/>
    <w:rsid w:val="00AB2289"/>
    <w:rsid w:val="00AB7CB3"/>
    <w:rsid w:val="00AC12F2"/>
    <w:rsid w:val="00AC35D7"/>
    <w:rsid w:val="00AE1167"/>
    <w:rsid w:val="00AE152C"/>
    <w:rsid w:val="00AE47C1"/>
    <w:rsid w:val="00AE7DB8"/>
    <w:rsid w:val="00AF3F22"/>
    <w:rsid w:val="00AF5C0F"/>
    <w:rsid w:val="00B14A22"/>
    <w:rsid w:val="00B20C61"/>
    <w:rsid w:val="00B24431"/>
    <w:rsid w:val="00B26E12"/>
    <w:rsid w:val="00B35020"/>
    <w:rsid w:val="00B54808"/>
    <w:rsid w:val="00B54C32"/>
    <w:rsid w:val="00B5586C"/>
    <w:rsid w:val="00B55A96"/>
    <w:rsid w:val="00B66ED2"/>
    <w:rsid w:val="00BA1223"/>
    <w:rsid w:val="00BA284F"/>
    <w:rsid w:val="00BA372C"/>
    <w:rsid w:val="00BA45D1"/>
    <w:rsid w:val="00BB1799"/>
    <w:rsid w:val="00BB691D"/>
    <w:rsid w:val="00BC3A3A"/>
    <w:rsid w:val="00BD14E6"/>
    <w:rsid w:val="00BE4E71"/>
    <w:rsid w:val="00BE6E4D"/>
    <w:rsid w:val="00BF1A5A"/>
    <w:rsid w:val="00BF2E5B"/>
    <w:rsid w:val="00C14236"/>
    <w:rsid w:val="00C2740A"/>
    <w:rsid w:val="00C57881"/>
    <w:rsid w:val="00C60C6F"/>
    <w:rsid w:val="00C71B9A"/>
    <w:rsid w:val="00C804A1"/>
    <w:rsid w:val="00C81B2E"/>
    <w:rsid w:val="00CA0DD2"/>
    <w:rsid w:val="00CA2B43"/>
    <w:rsid w:val="00CC6E8B"/>
    <w:rsid w:val="00CC7DAA"/>
    <w:rsid w:val="00CD3879"/>
    <w:rsid w:val="00CD78AD"/>
    <w:rsid w:val="00CE2C53"/>
    <w:rsid w:val="00CE359E"/>
    <w:rsid w:val="00CE7534"/>
    <w:rsid w:val="00CF2FCE"/>
    <w:rsid w:val="00D01603"/>
    <w:rsid w:val="00D1488E"/>
    <w:rsid w:val="00D200B6"/>
    <w:rsid w:val="00D25206"/>
    <w:rsid w:val="00D36181"/>
    <w:rsid w:val="00D41824"/>
    <w:rsid w:val="00D50609"/>
    <w:rsid w:val="00D51627"/>
    <w:rsid w:val="00D53EA1"/>
    <w:rsid w:val="00D55719"/>
    <w:rsid w:val="00D622B3"/>
    <w:rsid w:val="00D85A44"/>
    <w:rsid w:val="00D9183E"/>
    <w:rsid w:val="00D94B96"/>
    <w:rsid w:val="00DA3B21"/>
    <w:rsid w:val="00DA491C"/>
    <w:rsid w:val="00DA4F86"/>
    <w:rsid w:val="00DB369F"/>
    <w:rsid w:val="00DB7BF7"/>
    <w:rsid w:val="00DC18A3"/>
    <w:rsid w:val="00DC6139"/>
    <w:rsid w:val="00DC6A1A"/>
    <w:rsid w:val="00DC6C15"/>
    <w:rsid w:val="00DD1B22"/>
    <w:rsid w:val="00DD5B4E"/>
    <w:rsid w:val="00E07043"/>
    <w:rsid w:val="00E36928"/>
    <w:rsid w:val="00E37625"/>
    <w:rsid w:val="00E43508"/>
    <w:rsid w:val="00E45003"/>
    <w:rsid w:val="00E5248F"/>
    <w:rsid w:val="00E62FA8"/>
    <w:rsid w:val="00E7008F"/>
    <w:rsid w:val="00E7448A"/>
    <w:rsid w:val="00E75270"/>
    <w:rsid w:val="00E77549"/>
    <w:rsid w:val="00E81A04"/>
    <w:rsid w:val="00E915E8"/>
    <w:rsid w:val="00E93189"/>
    <w:rsid w:val="00E961E1"/>
    <w:rsid w:val="00EA45CB"/>
    <w:rsid w:val="00EA54B9"/>
    <w:rsid w:val="00EC3AAF"/>
    <w:rsid w:val="00ED18F8"/>
    <w:rsid w:val="00ED2B9F"/>
    <w:rsid w:val="00ED6E16"/>
    <w:rsid w:val="00EE5265"/>
    <w:rsid w:val="00EF3B4A"/>
    <w:rsid w:val="00EF4A91"/>
    <w:rsid w:val="00F10E41"/>
    <w:rsid w:val="00F14871"/>
    <w:rsid w:val="00F20EBD"/>
    <w:rsid w:val="00F25BF0"/>
    <w:rsid w:val="00F262BC"/>
    <w:rsid w:val="00F35536"/>
    <w:rsid w:val="00F37A96"/>
    <w:rsid w:val="00F4605B"/>
    <w:rsid w:val="00F52264"/>
    <w:rsid w:val="00F563F9"/>
    <w:rsid w:val="00F65654"/>
    <w:rsid w:val="00F66181"/>
    <w:rsid w:val="00F7290F"/>
    <w:rsid w:val="00F845CA"/>
    <w:rsid w:val="00F91D56"/>
    <w:rsid w:val="00FA39EB"/>
    <w:rsid w:val="00FA73E0"/>
    <w:rsid w:val="00FB2818"/>
    <w:rsid w:val="00FB3BE7"/>
    <w:rsid w:val="00FB7DCC"/>
    <w:rsid w:val="00FC2C7F"/>
    <w:rsid w:val="00FD08BB"/>
    <w:rsid w:val="00FD2237"/>
    <w:rsid w:val="00FD5E86"/>
    <w:rsid w:val="00FE249C"/>
    <w:rsid w:val="00FE3FD0"/>
    <w:rsid w:val="00FE717B"/>
    <w:rsid w:val="00FF3057"/>
    <w:rsid w:val="00FF3933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strokecolor="none [3213]">
      <v:stroke color="none [3213]" weight="1pt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FF5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FF5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Angle Theorems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Angle Theorems</dc:title>
  <dc:creator>ExploreLearning</dc:creator>
  <cp:lastModifiedBy>Nancy</cp:lastModifiedBy>
  <cp:revision>4</cp:revision>
  <cp:lastPrinted>2019-08-02T18:41:00Z</cp:lastPrinted>
  <dcterms:created xsi:type="dcterms:W3CDTF">2019-08-02T18:40:00Z</dcterms:created>
  <dcterms:modified xsi:type="dcterms:W3CDTF">2019-08-02T18:41:00Z</dcterms:modified>
</cp:coreProperties>
</file>