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8" w:rsidRDefault="002102C8">
      <w:pPr>
        <w:pStyle w:val="Title"/>
      </w:pPr>
      <w:bookmarkStart w:id="0" w:name="_GoBack"/>
      <w:bookmarkEnd w:id="0"/>
      <w:r>
        <w:t xml:space="preserve">Vocabulary: </w:t>
      </w:r>
      <w:bookmarkStart w:id="1" w:name="OLE_LINK1"/>
      <w:bookmarkStart w:id="2" w:name="OLE_LINK2"/>
      <w:r>
        <w:t>Proportions and Common Multipliers</w:t>
      </w:r>
      <w:bookmarkEnd w:id="1"/>
      <w:bookmarkEnd w:id="2"/>
    </w:p>
    <w:p w:rsidR="002102C8" w:rsidRDefault="002102C8">
      <w:pPr>
        <w:rPr>
          <w:rFonts w:ascii="Arial" w:hAnsi="Arial"/>
          <w:sz w:val="22"/>
        </w:rPr>
      </w:pPr>
    </w:p>
    <w:p w:rsidR="002102C8" w:rsidRDefault="00614064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2C8" w:rsidRDefault="00614064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Zbsw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q4DWW7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2102C8" w:rsidRDefault="00614064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102C8" w:rsidRDefault="002102C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Vocabulary</w:t>
      </w:r>
    </w:p>
    <w:p w:rsidR="002102C8" w:rsidRDefault="002102C8" w:rsidP="002102C8">
      <w:pPr>
        <w:rPr>
          <w:rFonts w:ascii="Arial" w:hAnsi="Arial"/>
          <w:b/>
          <w:sz w:val="22"/>
        </w:rPr>
      </w:pPr>
    </w:p>
    <w:p w:rsidR="002102C8" w:rsidRDefault="002102C8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Common multiplier</w:t>
      </w:r>
      <w:r>
        <w:rPr>
          <w:rFonts w:ascii="Arial" w:hAnsi="Arial"/>
          <w:sz w:val="22"/>
        </w:rPr>
        <w:t xml:space="preserve"> – </w:t>
      </w:r>
      <w:r w:rsidRPr="00A07B46">
        <w:rPr>
          <w:rFonts w:ascii="Arial" w:hAnsi="Arial"/>
          <w:sz w:val="22"/>
        </w:rPr>
        <w:t>in a proportion, the number that is multiplied by the numerator and denominator of one ratio to get the numerator and denominator of the other ratio.</w:t>
      </w:r>
    </w:p>
    <w:p w:rsidR="002102C8" w:rsidRDefault="002102C8" w:rsidP="002102C8">
      <w:pPr>
        <w:numPr>
          <w:ilvl w:val="1"/>
          <w:numId w:val="16"/>
        </w:numPr>
        <w:spacing w:before="120"/>
        <w:rPr>
          <w:rFonts w:ascii="Arial" w:hAnsi="Arial"/>
          <w:sz w:val="22"/>
        </w:rPr>
      </w:pPr>
      <w:r w:rsidRPr="00604E38">
        <w:rPr>
          <w:rFonts w:ascii="Arial" w:hAnsi="Arial"/>
          <w:sz w:val="22"/>
        </w:rPr>
        <w:t xml:space="preserve">For example, </w:t>
      </w:r>
      <w:r>
        <w:rPr>
          <w:rFonts w:ascii="Arial" w:hAnsi="Arial"/>
          <w:sz w:val="22"/>
        </w:rPr>
        <w:t xml:space="preserve">in the proportion </w:t>
      </w:r>
      <w:r w:rsidRPr="00232155">
        <w:rPr>
          <w:rFonts w:ascii="Arial" w:hAnsi="Arial"/>
          <w:position w:val="-20"/>
          <w:sz w:val="22"/>
        </w:rPr>
        <w:object w:dxaOrig="2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27.95pt" o:ole="">
            <v:imagedata r:id="rId9" r:pict="rId10" o:title=""/>
          </v:shape>
          <o:OLEObject Type="Embed" ProgID="Equation.3" ShapeID="_x0000_i1025" DrawAspect="Content" ObjectID="_1629625688" r:id="rId11"/>
        </w:object>
      </w:r>
      <w:r>
        <w:rPr>
          <w:rFonts w:ascii="Arial" w:hAnsi="Arial"/>
          <w:sz w:val="22"/>
        </w:rPr>
        <w:t xml:space="preserve"> = </w:t>
      </w:r>
      <w:r w:rsidRPr="00232155">
        <w:rPr>
          <w:rFonts w:ascii="Arial" w:hAnsi="Arial"/>
          <w:position w:val="-20"/>
          <w:sz w:val="22"/>
        </w:rPr>
        <w:object w:dxaOrig="320" w:dyaOrig="560">
          <v:shape id="_x0000_i1026" type="#_x0000_t75" style="width:16.1pt;height:27.95pt" o:ole="">
            <v:imagedata r:id="rId12" r:pict="rId13" o:title=""/>
          </v:shape>
          <o:OLEObject Type="Embed" ProgID="Equation.3" ShapeID="_x0000_i1026" DrawAspect="Content" ObjectID="_1629625689" r:id="rId14"/>
        </w:object>
      </w:r>
      <w:r>
        <w:rPr>
          <w:rFonts w:ascii="Arial" w:hAnsi="Arial"/>
          <w:sz w:val="22"/>
        </w:rPr>
        <w:t xml:space="preserve">, the common multiplier is 5 because </w:t>
      </w:r>
    </w:p>
    <w:p w:rsidR="002102C8" w:rsidRPr="00604E38" w:rsidRDefault="00952030" w:rsidP="002102C8">
      <w:pPr>
        <w:spacing w:before="120"/>
        <w:ind w:left="144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2 </w:t>
      </w:r>
      <w:r>
        <w:rPr>
          <w:rFonts w:ascii="Arial" w:hAnsi="Arial" w:cs="Arial"/>
          <w:sz w:val="22"/>
        </w:rPr>
        <w:t>•</w:t>
      </w:r>
      <w:r>
        <w:rPr>
          <w:rFonts w:ascii="Arial" w:hAnsi="Arial"/>
          <w:sz w:val="22"/>
        </w:rPr>
        <w:t xml:space="preserve"> </w:t>
      </w:r>
      <w:r w:rsidR="002102C8">
        <w:rPr>
          <w:rFonts w:ascii="Arial" w:hAnsi="Arial"/>
          <w:sz w:val="22"/>
        </w:rPr>
        <w:t xml:space="preserve">5 = 10 and 3 </w:t>
      </w:r>
      <w:r>
        <w:rPr>
          <w:rFonts w:ascii="Arial" w:hAnsi="Arial" w:cs="Arial"/>
          <w:sz w:val="22"/>
        </w:rPr>
        <w:t>•</w:t>
      </w:r>
      <w:r w:rsidR="002102C8">
        <w:rPr>
          <w:rFonts w:ascii="Arial" w:hAnsi="Arial"/>
          <w:sz w:val="22"/>
        </w:rPr>
        <w:t xml:space="preserve"> 5 = 15</w:t>
      </w:r>
      <w:r w:rsidR="007D1ED5">
        <w:rPr>
          <w:rFonts w:ascii="Arial" w:hAnsi="Arial"/>
          <w:sz w:val="22"/>
        </w:rPr>
        <w:t>.</w:t>
      </w:r>
      <w:proofErr w:type="gramEnd"/>
    </w:p>
    <w:p w:rsidR="002102C8" w:rsidRDefault="002102C8" w:rsidP="002102C8">
      <w:pPr>
        <w:spacing w:before="120"/>
        <w:rPr>
          <w:rFonts w:ascii="Arial" w:hAnsi="Arial"/>
          <w:sz w:val="22"/>
        </w:rPr>
      </w:pPr>
    </w:p>
    <w:p w:rsidR="002102C8" w:rsidRDefault="002102C8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Proportion</w:t>
      </w:r>
      <w:r>
        <w:rPr>
          <w:rFonts w:ascii="Arial" w:hAnsi="Arial"/>
          <w:sz w:val="22"/>
        </w:rPr>
        <w:t xml:space="preserve"> – an equation that shows two equivalent ratios.</w:t>
      </w:r>
    </w:p>
    <w:p w:rsidR="002102C8" w:rsidRDefault="002102C8">
      <w:pPr>
        <w:numPr>
          <w:ilvl w:val="1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Pr="00A07B46">
        <w:rPr>
          <w:rFonts w:ascii="Arial" w:hAnsi="Arial"/>
          <w:position w:val="-20"/>
          <w:sz w:val="22"/>
        </w:rPr>
        <w:object w:dxaOrig="200" w:dyaOrig="560">
          <v:shape id="_x0000_i1027" type="#_x0000_t75" style="width:9.65pt;height:27.95pt" o:ole="">
            <v:imagedata r:id="rId15" r:pict="rId16" o:title=""/>
          </v:shape>
          <o:OLEObject Type="Embed" ProgID="Equation.3" ShapeID="_x0000_i1027" DrawAspect="Content" ObjectID="_1629625690" r:id="rId17"/>
        </w:object>
      </w:r>
      <w:r>
        <w:rPr>
          <w:rFonts w:ascii="Arial" w:hAnsi="Arial"/>
          <w:sz w:val="22"/>
        </w:rPr>
        <w:t xml:space="preserve"> = </w:t>
      </w:r>
      <w:r w:rsidRPr="00A07B46">
        <w:rPr>
          <w:rFonts w:ascii="Arial" w:hAnsi="Arial"/>
          <w:position w:val="-20"/>
          <w:sz w:val="22"/>
        </w:rPr>
        <w:object w:dxaOrig="200" w:dyaOrig="560">
          <v:shape id="_x0000_i1028" type="#_x0000_t75" style="width:9.65pt;height:27.95pt" o:ole="">
            <v:imagedata r:id="rId18" r:pict="rId19" o:title=""/>
          </v:shape>
          <o:OLEObject Type="Embed" ProgID="Equation.3" ShapeID="_x0000_i1028" DrawAspect="Content" ObjectID="_1629625691" r:id="rId20"/>
        </w:object>
      </w:r>
      <w:r>
        <w:rPr>
          <w:rFonts w:ascii="Arial" w:hAnsi="Arial"/>
          <w:sz w:val="22"/>
        </w:rPr>
        <w:t xml:space="preserve"> is a proportion as the two ratios are equal.</w:t>
      </w:r>
    </w:p>
    <w:p w:rsidR="002102C8" w:rsidRDefault="002102C8"/>
    <w:p w:rsidR="002102C8" w:rsidRDefault="002102C8" w:rsidP="002102C8">
      <w:pPr>
        <w:spacing w:before="120"/>
        <w:rPr>
          <w:rFonts w:ascii="Arial" w:hAnsi="Arial"/>
          <w:sz w:val="22"/>
        </w:rPr>
      </w:pPr>
    </w:p>
    <w:sectPr w:rsidR="002102C8"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5C" w:rsidRDefault="004A025C">
      <w:r>
        <w:separator/>
      </w:r>
    </w:p>
  </w:endnote>
  <w:endnote w:type="continuationSeparator" w:id="0">
    <w:p w:rsidR="004A025C" w:rsidRDefault="004A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C8" w:rsidRDefault="00614064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2C8">
      <w:tab/>
    </w:r>
    <w:r w:rsidR="002102C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C8" w:rsidRDefault="00EA314D">
    <w:pPr>
      <w:pStyle w:val="Footer"/>
    </w:pPr>
    <w:r w:rsidRPr="00EA314D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38A7DB0" wp14:editId="2304B643">
              <wp:simplePos x="0" y="0"/>
              <wp:positionH relativeFrom="margin">
                <wp:posOffset>-955371</wp:posOffset>
              </wp:positionH>
              <wp:positionV relativeFrom="paragraph">
                <wp:posOffset>-85090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14D" w:rsidRPr="003E22E6" w:rsidRDefault="00EA314D" w:rsidP="00EA314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5.25pt;margin-top:-6.7pt;width:619.2pt;height:56.9pt;z-index:-25165619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CIrQxP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EA314D" w:rsidRPr="003E22E6" w:rsidRDefault="00EA314D" w:rsidP="00EA314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5C" w:rsidRDefault="004A025C">
      <w:r>
        <w:separator/>
      </w:r>
    </w:p>
  </w:footnote>
  <w:footnote w:type="continuationSeparator" w:id="0">
    <w:p w:rsidR="004A025C" w:rsidRDefault="004A0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C8" w:rsidRDefault="00EA314D">
    <w:pPr>
      <w:pStyle w:val="Header"/>
    </w:pPr>
    <w:r w:rsidRPr="00EA314D">
      <w:rPr>
        <w:noProof/>
      </w:rPr>
      <w:drawing>
        <wp:anchor distT="0" distB="0" distL="114300" distR="114300" simplePos="0" relativeHeight="251662336" behindDoc="1" locked="0" layoutInCell="1" allowOverlap="1" wp14:anchorId="79DD5797" wp14:editId="3B763132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BC1139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5D620C9"/>
    <w:multiLevelType w:val="hybridMultilevel"/>
    <w:tmpl w:val="D82A7E48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2"/>
  </w:num>
  <w:num w:numId="9">
    <w:abstractNumId w:val="15"/>
  </w:num>
  <w:num w:numId="10">
    <w:abstractNumId w:val="13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  <w:num w:numId="15">
    <w:abstractNumId w:val="11"/>
  </w:num>
  <w:num w:numId="16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051EE"/>
    <w:rsid w:val="001D7935"/>
    <w:rsid w:val="002102C8"/>
    <w:rsid w:val="003405BB"/>
    <w:rsid w:val="004A025C"/>
    <w:rsid w:val="00614064"/>
    <w:rsid w:val="006173E8"/>
    <w:rsid w:val="007A0BBF"/>
    <w:rsid w:val="007D1ED5"/>
    <w:rsid w:val="007D69B0"/>
    <w:rsid w:val="00952030"/>
    <w:rsid w:val="00A53AB0"/>
    <w:rsid w:val="00EA314D"/>
    <w:rsid w:val="00EB2A4C"/>
    <w:rsid w:val="00F3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cz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cz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10" Type="http://schemas.openxmlformats.org/officeDocument/2006/relationships/image" Target="media/image3.pcz"/><Relationship Id="rId19" Type="http://schemas.openxmlformats.org/officeDocument/2006/relationships/image" Target="media/image9.pcz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Proportions and Common Multipliers</vt:lpstr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Proportions and Common Multipliers</dc:title>
  <dc:creator>ExploreLearning</dc:creator>
  <cp:lastModifiedBy>David</cp:lastModifiedBy>
  <cp:revision>4</cp:revision>
  <cp:lastPrinted>2019-09-10T10:44:00Z</cp:lastPrinted>
  <dcterms:created xsi:type="dcterms:W3CDTF">2019-09-10T10:43:00Z</dcterms:created>
  <dcterms:modified xsi:type="dcterms:W3CDTF">2019-09-10T10:44:00Z</dcterms:modified>
</cp:coreProperties>
</file>