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1F28BA" w:rsidRDefault="00126F7F" w:rsidP="00126F7F">
      <w:pPr>
        <w:pStyle w:val="Title"/>
        <w:rPr>
          <w:szCs w:val="36"/>
          <w:lang w:val="en-US"/>
        </w:rPr>
      </w:pPr>
      <w:bookmarkStart w:id="0" w:name="_GoBack"/>
      <w:bookmarkEnd w:id="0"/>
      <w:r w:rsidRPr="009D0C35">
        <w:rPr>
          <w:szCs w:val="36"/>
        </w:rPr>
        <w:t xml:space="preserve">Vocabulary: </w:t>
      </w:r>
      <w:r w:rsidR="00D35BA2">
        <w:rPr>
          <w:szCs w:val="36"/>
          <w:lang w:val="en-US"/>
        </w:rPr>
        <w:t>Points in the Co</w:t>
      </w:r>
      <w:r w:rsidR="00082D67">
        <w:rPr>
          <w:szCs w:val="36"/>
          <w:lang w:val="en-US"/>
        </w:rPr>
        <w:t>mplex</w:t>
      </w:r>
      <w:r w:rsidR="00D35BA2">
        <w:rPr>
          <w:szCs w:val="36"/>
          <w:lang w:val="en-US"/>
        </w:rPr>
        <w:t xml:space="preserve"> Plane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D10538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7D4" w:rsidRDefault="00D10538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9" name="Picture 9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Gjsw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w9wBo7MCAAC6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2D77D4" w:rsidRDefault="00D10538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9" name="Picture 9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082D67" w:rsidRPr="00D35BA2" w:rsidRDefault="00082D67" w:rsidP="004514EE">
      <w:pPr>
        <w:rPr>
          <w:rFonts w:ascii="Arial" w:hAnsi="Arial"/>
          <w:sz w:val="22"/>
        </w:rPr>
      </w:pPr>
    </w:p>
    <w:p w:rsidR="00082D67" w:rsidRPr="00082D67" w:rsidRDefault="00082D67" w:rsidP="00D35BA2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Additive inverse</w:t>
      </w:r>
      <w:r>
        <w:rPr>
          <w:rFonts w:ascii="Arial" w:hAnsi="Arial"/>
          <w:sz w:val="22"/>
        </w:rPr>
        <w:t xml:space="preserve"> – a number that</w:t>
      </w:r>
      <w:r w:rsidR="00833B48">
        <w:rPr>
          <w:rFonts w:ascii="Arial" w:hAnsi="Arial"/>
          <w:sz w:val="22"/>
        </w:rPr>
        <w:t>, when added to a given number, equals zero</w:t>
      </w:r>
      <w:r>
        <w:rPr>
          <w:rFonts w:ascii="Arial" w:hAnsi="Arial"/>
          <w:sz w:val="22"/>
        </w:rPr>
        <w:t>.</w:t>
      </w:r>
    </w:p>
    <w:p w:rsidR="00082D67" w:rsidRPr="00082D67" w:rsidRDefault="00082D67" w:rsidP="00082D67">
      <w:pPr>
        <w:numPr>
          <w:ilvl w:val="1"/>
          <w:numId w:val="1"/>
        </w:numPr>
        <w:tabs>
          <w:tab w:val="num" w:pos="720"/>
        </w:tabs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For example, the additive inverse of 4 is –4, because 4 + (–4) = 0.</w:t>
      </w:r>
    </w:p>
    <w:p w:rsidR="00082D67" w:rsidRPr="00082D67" w:rsidRDefault="00082D67" w:rsidP="00082D67">
      <w:pPr>
        <w:ind w:left="720"/>
        <w:rPr>
          <w:rFonts w:ascii="Arial" w:hAnsi="Arial"/>
          <w:sz w:val="22"/>
        </w:rPr>
      </w:pPr>
    </w:p>
    <w:p w:rsidR="00082D67" w:rsidRPr="00082D67" w:rsidRDefault="00082D67" w:rsidP="00D35BA2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Complex conjugate</w:t>
      </w:r>
      <w:r>
        <w:rPr>
          <w:rFonts w:ascii="Arial" w:hAnsi="Arial"/>
          <w:sz w:val="22"/>
        </w:rPr>
        <w:t xml:space="preserve"> – a </w:t>
      </w:r>
      <w:r w:rsidR="00C01111">
        <w:rPr>
          <w:rFonts w:ascii="Arial" w:hAnsi="Arial"/>
          <w:sz w:val="22"/>
        </w:rPr>
        <w:t xml:space="preserve">complex </w:t>
      </w:r>
      <w:r>
        <w:rPr>
          <w:rFonts w:ascii="Arial" w:hAnsi="Arial"/>
          <w:sz w:val="22"/>
        </w:rPr>
        <w:t xml:space="preserve">number with the same real part as a given complex number and the opposite imaginary part. </w:t>
      </w:r>
    </w:p>
    <w:p w:rsidR="00082D67" w:rsidRPr="00F41212" w:rsidRDefault="00082D67" w:rsidP="00082D67">
      <w:pPr>
        <w:numPr>
          <w:ilvl w:val="1"/>
          <w:numId w:val="1"/>
        </w:numPr>
        <w:tabs>
          <w:tab w:val="num" w:pos="720"/>
        </w:tabs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For example, the </w:t>
      </w:r>
      <w:r w:rsidR="00F41212">
        <w:rPr>
          <w:rFonts w:ascii="Arial" w:hAnsi="Arial"/>
          <w:sz w:val="22"/>
        </w:rPr>
        <w:t xml:space="preserve">complex conjugate </w:t>
      </w:r>
      <w:r w:rsidR="004514EE">
        <w:rPr>
          <w:rFonts w:ascii="Arial" w:hAnsi="Arial"/>
          <w:sz w:val="22"/>
        </w:rPr>
        <w:t>(</w:t>
      </w:r>
      <w:r w:rsidR="004514EE" w:rsidRPr="00382996">
        <w:rPr>
          <w:rFonts w:ascii="Arial" w:hAnsi="Arial" w:cs="Arial"/>
          <w:color w:val="3366FF"/>
          <w:position w:val="-4"/>
          <w:sz w:val="22"/>
          <w:szCs w:val="22"/>
        </w:rPr>
        <w:object w:dxaOrig="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5pt;height:15.05pt" o:ole="">
            <v:imagedata r:id="rId9" o:title=""/>
          </v:shape>
          <o:OLEObject Type="Embed" ProgID="Equation.DSMT4" ShapeID="_x0000_i1025" DrawAspect="Content" ObjectID="_1631358594" r:id="rId10"/>
        </w:object>
      </w:r>
      <w:r w:rsidR="004514EE">
        <w:rPr>
          <w:rFonts w:ascii="Arial" w:hAnsi="Arial"/>
          <w:sz w:val="22"/>
        </w:rPr>
        <w:t xml:space="preserve">) </w:t>
      </w:r>
      <w:r w:rsidR="00F41212">
        <w:rPr>
          <w:rFonts w:ascii="Arial" w:hAnsi="Arial"/>
          <w:sz w:val="22"/>
        </w:rPr>
        <w:t>of (3 + 2</w:t>
      </w:r>
      <w:r w:rsidR="00F41212">
        <w:rPr>
          <w:rFonts w:ascii="Arial" w:hAnsi="Arial"/>
          <w:i/>
          <w:sz w:val="22"/>
        </w:rPr>
        <w:t>i</w:t>
      </w:r>
      <w:r w:rsidR="00F41212">
        <w:rPr>
          <w:rFonts w:ascii="Arial" w:hAnsi="Arial"/>
          <w:sz w:val="22"/>
        </w:rPr>
        <w:t>) is (3 – 2</w:t>
      </w:r>
      <w:r w:rsidR="00F41212">
        <w:rPr>
          <w:rFonts w:ascii="Arial" w:hAnsi="Arial"/>
          <w:i/>
          <w:sz w:val="22"/>
        </w:rPr>
        <w:t>i</w:t>
      </w:r>
      <w:r w:rsidR="00F41212">
        <w:rPr>
          <w:rFonts w:ascii="Arial" w:hAnsi="Arial"/>
          <w:sz w:val="22"/>
        </w:rPr>
        <w:t>).</w:t>
      </w:r>
    </w:p>
    <w:p w:rsidR="00082D67" w:rsidRPr="00082D67" w:rsidRDefault="00082D67" w:rsidP="00082D67">
      <w:pPr>
        <w:ind w:left="720"/>
        <w:rPr>
          <w:rFonts w:ascii="Arial" w:hAnsi="Arial"/>
          <w:sz w:val="22"/>
        </w:rPr>
      </w:pPr>
    </w:p>
    <w:p w:rsidR="00C01111" w:rsidRDefault="00C01111" w:rsidP="00C01111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Complex number</w:t>
      </w:r>
      <w:r w:rsidRPr="0041789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– a number written as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i/>
          <w:sz w:val="22"/>
        </w:rPr>
        <w:t>bi</w:t>
      </w:r>
      <w:r>
        <w:rPr>
          <w:rFonts w:ascii="Arial" w:hAnsi="Arial"/>
          <w:sz w:val="22"/>
        </w:rPr>
        <w:t xml:space="preserve">, where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 xml:space="preserve"> and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</w:rPr>
        <w:t xml:space="preserve"> are </w:t>
      </w:r>
      <w:r w:rsidRPr="00C01111">
        <w:rPr>
          <w:rFonts w:ascii="Arial" w:hAnsi="Arial"/>
          <w:i/>
          <w:sz w:val="22"/>
        </w:rPr>
        <w:t>real numbers</w:t>
      </w:r>
      <w:r>
        <w:rPr>
          <w:rFonts w:ascii="Arial" w:hAnsi="Arial"/>
          <w:sz w:val="22"/>
        </w:rPr>
        <w:t xml:space="preserve"> and </w:t>
      </w:r>
      <w:r>
        <w:rPr>
          <w:rFonts w:ascii="Arial" w:hAnsi="Arial"/>
          <w:i/>
          <w:sz w:val="22"/>
        </w:rPr>
        <w:t xml:space="preserve">i </w:t>
      </w:r>
      <w:r w:rsidR="00833B48">
        <w:rPr>
          <w:rFonts w:ascii="Arial" w:hAnsi="Arial"/>
          <w:sz w:val="22"/>
        </w:rPr>
        <w:t xml:space="preserve">is equal </w:t>
      </w:r>
      <w:proofErr w:type="gramStart"/>
      <w:r w:rsidR="00833B48">
        <w:rPr>
          <w:rFonts w:ascii="Arial" w:hAnsi="Arial"/>
          <w:sz w:val="22"/>
        </w:rPr>
        <w:t xml:space="preserve">to </w:t>
      </w:r>
      <w:proofErr w:type="gramEnd"/>
      <w:r w:rsidR="005E7C2C" w:rsidRPr="001F6F75">
        <w:rPr>
          <w:rFonts w:ascii="Arial" w:hAnsi="Arial"/>
          <w:position w:val="-6"/>
          <w:sz w:val="22"/>
        </w:rPr>
        <w:object w:dxaOrig="480" w:dyaOrig="340">
          <v:shape id="_x0000_i1026" type="#_x0000_t75" style="width:23.65pt;height:17.2pt" o:ole="">
            <v:imagedata r:id="rId11" o:title=""/>
          </v:shape>
          <o:OLEObject Type="Embed" ProgID="Equation.3" ShapeID="_x0000_i1026" DrawAspect="Content" ObjectID="_1631358595" r:id="rId12"/>
        </w:object>
      </w:r>
      <w:r>
        <w:rPr>
          <w:rFonts w:ascii="Arial" w:hAnsi="Arial"/>
          <w:sz w:val="22"/>
        </w:rPr>
        <w:t>.</w:t>
      </w:r>
    </w:p>
    <w:p w:rsidR="00C01111" w:rsidRDefault="00C01111" w:rsidP="00C01111">
      <w:pPr>
        <w:numPr>
          <w:ilvl w:val="0"/>
          <w:numId w:val="1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value </w:t>
      </w:r>
      <w:proofErr w:type="gramStart"/>
      <w:r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 xml:space="preserve"> is</w:t>
      </w:r>
      <w:proofErr w:type="gramEnd"/>
      <w:r>
        <w:rPr>
          <w:rFonts w:ascii="Arial" w:hAnsi="Arial"/>
          <w:sz w:val="22"/>
        </w:rPr>
        <w:t xml:space="preserve"> the real part of a complex number, and </w:t>
      </w:r>
      <w:r>
        <w:rPr>
          <w:rFonts w:ascii="Arial" w:hAnsi="Arial"/>
          <w:i/>
          <w:sz w:val="22"/>
        </w:rPr>
        <w:t>bi</w:t>
      </w:r>
      <w:r>
        <w:rPr>
          <w:rFonts w:ascii="Arial" w:hAnsi="Arial"/>
          <w:sz w:val="22"/>
        </w:rPr>
        <w:t xml:space="preserve"> is the imaginary part.</w:t>
      </w:r>
    </w:p>
    <w:p w:rsidR="00C01111" w:rsidRDefault="00C01111" w:rsidP="00C01111">
      <w:pPr>
        <w:numPr>
          <w:ilvl w:val="0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real part of 2 + 3</w:t>
      </w:r>
      <w:r>
        <w:rPr>
          <w:rFonts w:ascii="Arial" w:hAnsi="Arial"/>
          <w:i/>
          <w:sz w:val="22"/>
        </w:rPr>
        <w:t>i</w:t>
      </w:r>
      <w:r>
        <w:rPr>
          <w:rFonts w:ascii="Arial" w:hAnsi="Arial"/>
          <w:sz w:val="22"/>
        </w:rPr>
        <w:t xml:space="preserve"> is 2, and the imaginary part is 3</w:t>
      </w:r>
      <w:r>
        <w:rPr>
          <w:rFonts w:ascii="Arial" w:hAnsi="Arial"/>
          <w:i/>
          <w:sz w:val="22"/>
        </w:rPr>
        <w:t>i</w:t>
      </w:r>
      <w:r>
        <w:rPr>
          <w:rFonts w:ascii="Arial" w:hAnsi="Arial"/>
          <w:sz w:val="22"/>
        </w:rPr>
        <w:t xml:space="preserve">. </w:t>
      </w:r>
    </w:p>
    <w:p w:rsidR="00082D67" w:rsidRPr="00082D67" w:rsidRDefault="00D10538" w:rsidP="00F41212">
      <w:pPr>
        <w:ind w:left="7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97155</wp:posOffset>
            </wp:positionV>
            <wp:extent cx="1656715" cy="1581785"/>
            <wp:effectExtent l="19050" t="19050" r="19685" b="18415"/>
            <wp:wrapNone/>
            <wp:docPr id="382" name="Picture 382" descr="147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147Vocab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5817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D67" w:rsidRPr="00082D67" w:rsidRDefault="00F41212" w:rsidP="00495D86">
      <w:pPr>
        <w:numPr>
          <w:ilvl w:val="0"/>
          <w:numId w:val="1"/>
        </w:numPr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Complex plane</w:t>
      </w:r>
      <w:r>
        <w:rPr>
          <w:rFonts w:ascii="Arial" w:hAnsi="Arial"/>
          <w:sz w:val="22"/>
        </w:rPr>
        <w:t xml:space="preserve"> – a plane that represents the set of complex numbers.</w:t>
      </w:r>
    </w:p>
    <w:p w:rsidR="00495D86" w:rsidRDefault="00F41212" w:rsidP="00495D86">
      <w:pPr>
        <w:numPr>
          <w:ilvl w:val="1"/>
          <w:numId w:val="1"/>
        </w:numPr>
        <w:tabs>
          <w:tab w:val="num" w:pos="720"/>
        </w:tabs>
        <w:spacing w:before="120"/>
        <w:ind w:right="28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Like the coordinate plane, the complex plane contains two perpendicular axes, the </w:t>
      </w:r>
      <w:r>
        <w:rPr>
          <w:rFonts w:ascii="Arial" w:hAnsi="Arial"/>
          <w:i/>
          <w:sz w:val="22"/>
        </w:rPr>
        <w:t>real axis</w:t>
      </w:r>
      <w:r>
        <w:rPr>
          <w:rFonts w:ascii="Arial" w:hAnsi="Arial"/>
          <w:sz w:val="22"/>
        </w:rPr>
        <w:t xml:space="preserve"> and the </w:t>
      </w:r>
      <w:r>
        <w:rPr>
          <w:rFonts w:ascii="Arial" w:hAnsi="Arial"/>
          <w:i/>
          <w:sz w:val="22"/>
        </w:rPr>
        <w:t>imaginary axis</w:t>
      </w:r>
      <w:r>
        <w:rPr>
          <w:rFonts w:ascii="Arial" w:hAnsi="Arial"/>
          <w:sz w:val="22"/>
        </w:rPr>
        <w:t xml:space="preserve">. </w:t>
      </w:r>
    </w:p>
    <w:p w:rsidR="00495D86" w:rsidRPr="00495D86" w:rsidRDefault="00495D86" w:rsidP="00495D86">
      <w:pPr>
        <w:numPr>
          <w:ilvl w:val="1"/>
          <w:numId w:val="1"/>
        </w:numPr>
        <w:tabs>
          <w:tab w:val="num" w:pos="720"/>
        </w:tabs>
        <w:spacing w:before="120"/>
        <w:ind w:right="28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In the complex plane to the right, point A represents the complex number (2 – 3</w:t>
      </w:r>
      <w:r>
        <w:rPr>
          <w:rFonts w:ascii="Arial" w:hAnsi="Arial"/>
          <w:i/>
          <w:sz w:val="22"/>
        </w:rPr>
        <w:t>i</w:t>
      </w:r>
      <w:r>
        <w:rPr>
          <w:rFonts w:ascii="Arial" w:hAnsi="Arial"/>
          <w:sz w:val="22"/>
        </w:rPr>
        <w:t>) and point B represents (–3 + 4</w:t>
      </w:r>
      <w:r>
        <w:rPr>
          <w:rFonts w:ascii="Arial" w:hAnsi="Arial"/>
          <w:i/>
          <w:sz w:val="22"/>
        </w:rPr>
        <w:t>i</w:t>
      </w:r>
      <w:r>
        <w:rPr>
          <w:rFonts w:ascii="Arial" w:hAnsi="Arial"/>
          <w:sz w:val="22"/>
        </w:rPr>
        <w:t>).</w:t>
      </w:r>
    </w:p>
    <w:p w:rsidR="00082D67" w:rsidRPr="00082D67" w:rsidRDefault="00082D67" w:rsidP="00495D86">
      <w:pPr>
        <w:ind w:left="720"/>
        <w:rPr>
          <w:rFonts w:ascii="Arial" w:hAnsi="Arial"/>
          <w:sz w:val="22"/>
        </w:rPr>
      </w:pPr>
    </w:p>
    <w:p w:rsidR="00082D67" w:rsidRPr="00082D67" w:rsidRDefault="00260F96" w:rsidP="00D35BA2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Imaginary </w:t>
      </w:r>
      <w:r w:rsidRPr="00D926BC">
        <w:rPr>
          <w:rFonts w:ascii="Arial" w:hAnsi="Arial"/>
          <w:sz w:val="22"/>
          <w:u w:val="single"/>
        </w:rPr>
        <w:t>unit</w:t>
      </w:r>
      <w:r w:rsidR="00495D86" w:rsidRPr="00D926BC">
        <w:rPr>
          <w:rFonts w:ascii="Arial" w:hAnsi="Arial"/>
          <w:sz w:val="22"/>
        </w:rPr>
        <w:t xml:space="preserve"> – </w:t>
      </w:r>
      <w:r w:rsidRPr="00D926BC">
        <w:rPr>
          <w:rFonts w:ascii="Arial" w:hAnsi="Arial"/>
          <w:sz w:val="22"/>
        </w:rPr>
        <w:t>the</w:t>
      </w:r>
      <w:r w:rsidR="00495D86">
        <w:rPr>
          <w:rFonts w:ascii="Arial" w:hAnsi="Arial"/>
          <w:sz w:val="22"/>
        </w:rPr>
        <w:t xml:space="preserve"> imaginary number</w:t>
      </w:r>
      <w:r>
        <w:rPr>
          <w:rFonts w:ascii="Arial" w:hAnsi="Arial"/>
          <w:sz w:val="22"/>
        </w:rPr>
        <w:t xml:space="preserve">, </w:t>
      </w:r>
      <w:r w:rsidR="00D926BC">
        <w:rPr>
          <w:rFonts w:ascii="Arial" w:hAnsi="Arial"/>
          <w:sz w:val="22"/>
        </w:rPr>
        <w:t>called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i</w:t>
      </w:r>
      <w:r>
        <w:rPr>
          <w:rFonts w:ascii="Arial" w:hAnsi="Arial"/>
          <w:sz w:val="22"/>
        </w:rPr>
        <w:t xml:space="preserve">, that is defined to be equal </w:t>
      </w:r>
      <w:proofErr w:type="gramStart"/>
      <w:r>
        <w:rPr>
          <w:rFonts w:ascii="Arial" w:hAnsi="Arial"/>
          <w:sz w:val="22"/>
        </w:rPr>
        <w:t xml:space="preserve">to </w:t>
      </w:r>
      <w:proofErr w:type="gramEnd"/>
      <w:r w:rsidR="005E7C2C" w:rsidRPr="005E7C2C">
        <w:rPr>
          <w:rFonts w:ascii="Arial" w:hAnsi="Arial"/>
          <w:position w:val="-6"/>
          <w:sz w:val="22"/>
        </w:rPr>
        <w:object w:dxaOrig="480" w:dyaOrig="340">
          <v:shape id="_x0000_i1027" type="#_x0000_t75" style="width:23.65pt;height:17.2pt" o:ole="">
            <v:imagedata r:id="rId14" o:title=""/>
          </v:shape>
          <o:OLEObject Type="Embed" ProgID="Equation.3" ShapeID="_x0000_i1027" DrawAspect="Content" ObjectID="_1631358596" r:id="rId15"/>
        </w:object>
      </w:r>
      <w:r>
        <w:rPr>
          <w:rFonts w:ascii="Arial" w:hAnsi="Arial"/>
          <w:sz w:val="22"/>
        </w:rPr>
        <w:t>.</w:t>
      </w:r>
    </w:p>
    <w:p w:rsidR="00495D86" w:rsidRPr="00495D86" w:rsidRDefault="00495D86" w:rsidP="00495D86">
      <w:pPr>
        <w:ind w:left="720"/>
        <w:rPr>
          <w:rFonts w:ascii="Arial" w:hAnsi="Arial"/>
          <w:sz w:val="22"/>
        </w:rPr>
      </w:pPr>
    </w:p>
    <w:p w:rsidR="00495D86" w:rsidRPr="00495D86" w:rsidRDefault="00495D86" w:rsidP="00D35BA2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Imaginary axis</w:t>
      </w:r>
      <w:r>
        <w:rPr>
          <w:rFonts w:ascii="Arial" w:hAnsi="Arial"/>
          <w:sz w:val="22"/>
        </w:rPr>
        <w:t xml:space="preserve"> – the axis on the complex plane corresponding to the imaginary numbers.</w:t>
      </w:r>
    </w:p>
    <w:p w:rsidR="00495D86" w:rsidRPr="00495D86" w:rsidRDefault="00495D86" w:rsidP="00495D86">
      <w:pPr>
        <w:ind w:left="720"/>
        <w:rPr>
          <w:rFonts w:ascii="Arial" w:hAnsi="Arial"/>
          <w:sz w:val="22"/>
        </w:rPr>
      </w:pPr>
    </w:p>
    <w:p w:rsidR="004514EE" w:rsidRPr="008A254A" w:rsidRDefault="004514EE" w:rsidP="004514EE">
      <w:pPr>
        <w:numPr>
          <w:ilvl w:val="0"/>
          <w:numId w:val="1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Imaginary </w:t>
      </w:r>
      <w:r w:rsidRPr="00F646BB">
        <w:rPr>
          <w:rFonts w:ascii="Arial" w:hAnsi="Arial"/>
          <w:sz w:val="22"/>
          <w:u w:val="single"/>
        </w:rPr>
        <w:t>number</w:t>
      </w:r>
      <w:r>
        <w:rPr>
          <w:rFonts w:ascii="Arial" w:hAnsi="Arial"/>
          <w:sz w:val="22"/>
        </w:rPr>
        <w:t xml:space="preserve"> – any number that can be written in the form </w:t>
      </w:r>
      <w:r w:rsidRPr="00EF21A1">
        <w:rPr>
          <w:rFonts w:ascii="Arial" w:hAnsi="Arial"/>
          <w:i/>
          <w:sz w:val="22"/>
        </w:rPr>
        <w:t>bi</w:t>
      </w:r>
      <w:r>
        <w:rPr>
          <w:rFonts w:ascii="Arial" w:hAnsi="Arial"/>
          <w:sz w:val="22"/>
        </w:rPr>
        <w:t xml:space="preserve">, where </w:t>
      </w:r>
      <w:r w:rsidRPr="00EF21A1"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</w:rPr>
        <w:t xml:space="preserve"> is a real number not equal to zero and </w:t>
      </w:r>
      <w:r w:rsidRPr="00EF21A1">
        <w:rPr>
          <w:rFonts w:ascii="Arial" w:hAnsi="Arial"/>
          <w:i/>
          <w:sz w:val="22"/>
        </w:rPr>
        <w:t>i</w:t>
      </w:r>
      <w:r>
        <w:rPr>
          <w:rFonts w:ascii="Arial" w:hAnsi="Arial"/>
          <w:sz w:val="22"/>
        </w:rPr>
        <w:t xml:space="preserve"> is </w:t>
      </w:r>
      <w:r w:rsidR="00B00F94">
        <w:rPr>
          <w:rFonts w:ascii="Arial" w:hAnsi="Arial"/>
          <w:sz w:val="22"/>
        </w:rPr>
        <w:t xml:space="preserve">equal to </w:t>
      </w:r>
      <w:r w:rsidR="005E7C2C" w:rsidRPr="001F6F75">
        <w:rPr>
          <w:rFonts w:ascii="Arial" w:hAnsi="Arial"/>
          <w:position w:val="-6"/>
          <w:sz w:val="22"/>
        </w:rPr>
        <w:object w:dxaOrig="480" w:dyaOrig="340">
          <v:shape id="_x0000_i1028" type="#_x0000_t75" style="width:23.65pt;height:17.2pt" o:ole="">
            <v:imagedata r:id="rId16" o:title=""/>
          </v:shape>
          <o:OLEObject Type="Embed" ProgID="Equation.3" ShapeID="_x0000_i1028" DrawAspect="Content" ObjectID="_1631358597" r:id="rId17"/>
        </w:object>
      </w:r>
      <w:r>
        <w:rPr>
          <w:rFonts w:ascii="Arial" w:hAnsi="Arial"/>
          <w:sz w:val="22"/>
        </w:rPr>
        <w:t>.</w:t>
      </w:r>
    </w:p>
    <w:p w:rsidR="004514EE" w:rsidRDefault="004514EE" w:rsidP="004514EE">
      <w:pPr>
        <w:numPr>
          <w:ilvl w:val="0"/>
          <w:numId w:val="11"/>
        </w:numPr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For example, </w:t>
      </w:r>
      <w:r w:rsidR="005E7C2C" w:rsidRPr="005E7C2C">
        <w:rPr>
          <w:rFonts w:ascii="Arial" w:hAnsi="Arial"/>
          <w:position w:val="-8"/>
          <w:sz w:val="22"/>
        </w:rPr>
        <w:object w:dxaOrig="639" w:dyaOrig="360">
          <v:shape id="_x0000_i1029" type="#_x0000_t75" style="width:32.25pt;height:18.25pt" o:ole="">
            <v:imagedata r:id="rId18" o:title=""/>
          </v:shape>
          <o:OLEObject Type="Embed" ProgID="Equation.3" ShapeID="_x0000_i1029" DrawAspect="Content" ObjectID="_1631358598" r:id="rId19"/>
        </w:object>
      </w:r>
      <w:r>
        <w:rPr>
          <w:rFonts w:ascii="Arial" w:hAnsi="Arial"/>
          <w:sz w:val="22"/>
        </w:rPr>
        <w:t xml:space="preserve"> = </w:t>
      </w:r>
      <w:r w:rsidR="005E7C2C" w:rsidRPr="005E7C2C">
        <w:rPr>
          <w:rFonts w:ascii="Arial" w:hAnsi="Arial"/>
          <w:position w:val="-8"/>
          <w:sz w:val="22"/>
        </w:rPr>
        <w:object w:dxaOrig="480" w:dyaOrig="360">
          <v:shape id="_x0000_i1030" type="#_x0000_t75" style="width:23.65pt;height:18.25pt" o:ole="">
            <v:imagedata r:id="rId20" o:title=""/>
          </v:shape>
          <o:OLEObject Type="Embed" ProgID="Equation.3" ShapeID="_x0000_i1030" DrawAspect="Content" ObjectID="_1631358599" r:id="rId21"/>
        </w:object>
      </w:r>
      <w:r>
        <w:rPr>
          <w:rFonts w:ascii="Arial" w:hAnsi="Arial"/>
          <w:sz w:val="22"/>
        </w:rPr>
        <w:t xml:space="preserve"> • </w:t>
      </w:r>
      <w:r w:rsidR="005E7C2C" w:rsidRPr="001F6F75">
        <w:rPr>
          <w:rFonts w:ascii="Arial" w:hAnsi="Arial"/>
          <w:position w:val="-6"/>
          <w:sz w:val="22"/>
        </w:rPr>
        <w:object w:dxaOrig="480" w:dyaOrig="340">
          <v:shape id="_x0000_i1031" type="#_x0000_t75" style="width:23.65pt;height:17.2pt" o:ole="">
            <v:imagedata r:id="rId22" o:title=""/>
          </v:shape>
          <o:OLEObject Type="Embed" ProgID="Equation.3" ShapeID="_x0000_i1031" DrawAspect="Content" ObjectID="_1631358600" r:id="rId23"/>
        </w:object>
      </w:r>
      <w:r>
        <w:rPr>
          <w:rFonts w:ascii="Arial" w:hAnsi="Arial"/>
          <w:sz w:val="22"/>
        </w:rPr>
        <w:t xml:space="preserve"> = 4</w:t>
      </w:r>
      <w:r>
        <w:rPr>
          <w:rFonts w:ascii="Arial" w:hAnsi="Arial"/>
          <w:i/>
          <w:sz w:val="22"/>
        </w:rPr>
        <w:t>i</w:t>
      </w:r>
      <w:r>
        <w:rPr>
          <w:rFonts w:ascii="Arial" w:hAnsi="Arial"/>
          <w:sz w:val="22"/>
        </w:rPr>
        <w:t>.</w:t>
      </w:r>
    </w:p>
    <w:p w:rsidR="00495D86" w:rsidRPr="00495D86" w:rsidRDefault="00495D86" w:rsidP="00495D86">
      <w:pPr>
        <w:ind w:left="720"/>
        <w:rPr>
          <w:rFonts w:ascii="Arial" w:hAnsi="Arial"/>
          <w:sz w:val="22"/>
        </w:rPr>
      </w:pPr>
    </w:p>
    <w:p w:rsidR="004514EE" w:rsidRPr="00873C64" w:rsidRDefault="004514EE" w:rsidP="004514EE">
      <w:pPr>
        <w:numPr>
          <w:ilvl w:val="0"/>
          <w:numId w:val="1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Quadratic formula</w:t>
      </w:r>
      <w:r>
        <w:rPr>
          <w:rFonts w:ascii="Arial" w:hAnsi="Arial"/>
          <w:sz w:val="22"/>
        </w:rPr>
        <w:t xml:space="preserve"> – a</w:t>
      </w:r>
      <w:r w:rsidRPr="00E15577">
        <w:rPr>
          <w:rFonts w:ascii="Arial" w:hAnsi="Arial"/>
          <w:sz w:val="22"/>
        </w:rPr>
        <w:t xml:space="preserve"> formula that can be used to find the </w:t>
      </w:r>
      <w:r>
        <w:rPr>
          <w:rFonts w:ascii="Arial" w:hAnsi="Arial"/>
          <w:sz w:val="22"/>
        </w:rPr>
        <w:t xml:space="preserve">roots of a quadratic equation of the form </w:t>
      </w:r>
      <w:r>
        <w:rPr>
          <w:rFonts w:ascii="Arial" w:hAnsi="Arial"/>
          <w:i/>
          <w:sz w:val="22"/>
        </w:rPr>
        <w:t>ax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+ </w:t>
      </w:r>
      <w:proofErr w:type="spellStart"/>
      <w:r>
        <w:rPr>
          <w:rFonts w:ascii="Arial" w:hAnsi="Arial"/>
          <w:i/>
          <w:sz w:val="22"/>
        </w:rPr>
        <w:t>bx</w:t>
      </w:r>
      <w:proofErr w:type="spellEnd"/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i/>
          <w:sz w:val="22"/>
        </w:rPr>
        <w:t>c</w:t>
      </w:r>
      <w:r>
        <w:rPr>
          <w:rFonts w:ascii="Arial" w:hAnsi="Arial"/>
          <w:sz w:val="22"/>
        </w:rPr>
        <w:t xml:space="preserve"> = 0.</w:t>
      </w:r>
    </w:p>
    <w:p w:rsidR="004514EE" w:rsidRPr="00F646BB" w:rsidRDefault="004514EE" w:rsidP="00B00F94">
      <w:pPr>
        <w:numPr>
          <w:ilvl w:val="1"/>
          <w:numId w:val="1"/>
        </w:numPr>
        <w:spacing w:before="40"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quadratic formula is </w:t>
      </w:r>
      <w:r>
        <w:rPr>
          <w:rFonts w:ascii="Arial" w:hAnsi="Arial"/>
          <w:i/>
          <w:sz w:val="22"/>
        </w:rPr>
        <w:t>x</w:t>
      </w:r>
      <w:r w:rsidRPr="00873C64">
        <w:rPr>
          <w:rFonts w:ascii="Arial" w:hAnsi="Arial"/>
          <w:sz w:val="22"/>
        </w:rPr>
        <w:t xml:space="preserve"> </w:t>
      </w:r>
      <w:proofErr w:type="gramStart"/>
      <w:r w:rsidRPr="00873C64">
        <w:rPr>
          <w:rFonts w:ascii="Arial" w:hAnsi="Arial"/>
          <w:sz w:val="22"/>
        </w:rPr>
        <w:t>=</w:t>
      </w:r>
      <w:r>
        <w:rPr>
          <w:rFonts w:ascii="Arial" w:hAnsi="Arial"/>
          <w:sz w:val="22"/>
        </w:rPr>
        <w:t xml:space="preserve"> </w:t>
      </w:r>
      <w:proofErr w:type="gramEnd"/>
      <w:r w:rsidR="005E7C2C" w:rsidRPr="004F4D6F">
        <w:rPr>
          <w:rFonts w:ascii="Arial" w:hAnsi="Arial" w:cs="Arial"/>
          <w:position w:val="-22"/>
          <w:sz w:val="22"/>
          <w:szCs w:val="22"/>
        </w:rPr>
        <w:object w:dxaOrig="1660" w:dyaOrig="660">
          <v:shape id="_x0000_i1032" type="#_x0000_t75" style="width:82.75pt;height:33.3pt" o:ole="">
            <v:imagedata r:id="rId24" o:title=""/>
          </v:shape>
          <o:OLEObject Type="Embed" ProgID="Equation.3" ShapeID="_x0000_i1032" DrawAspect="Content" ObjectID="_1631358601" r:id="rId25"/>
        </w:object>
      </w:r>
      <w:r>
        <w:rPr>
          <w:rFonts w:ascii="Arial" w:hAnsi="Arial"/>
          <w:sz w:val="22"/>
        </w:rPr>
        <w:t>.</w:t>
      </w:r>
    </w:p>
    <w:p w:rsidR="00495D86" w:rsidRPr="00495D86" w:rsidRDefault="004514EE" w:rsidP="00D35BA2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Real axis</w:t>
      </w:r>
      <w:r>
        <w:rPr>
          <w:rFonts w:ascii="Arial" w:hAnsi="Arial"/>
          <w:sz w:val="22"/>
        </w:rPr>
        <w:t xml:space="preserve"> – the axis on the complex plan</w:t>
      </w:r>
      <w:r w:rsidR="003E5483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 corresponding to the real numbers.</w:t>
      </w:r>
    </w:p>
    <w:p w:rsidR="00495D86" w:rsidRPr="00495D86" w:rsidRDefault="00495D86" w:rsidP="004514EE">
      <w:pPr>
        <w:ind w:left="720"/>
        <w:rPr>
          <w:rFonts w:ascii="Arial" w:hAnsi="Arial"/>
          <w:sz w:val="22"/>
        </w:rPr>
      </w:pPr>
    </w:p>
    <w:p w:rsidR="007D4BF5" w:rsidRDefault="004514EE" w:rsidP="004514EE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Real number</w:t>
      </w:r>
      <w:r>
        <w:rPr>
          <w:rFonts w:ascii="Arial" w:hAnsi="Arial"/>
          <w:sz w:val="22"/>
        </w:rPr>
        <w:t xml:space="preserve"> – a number that represents a value along a continuous number line.</w:t>
      </w:r>
    </w:p>
    <w:p w:rsidR="00260F96" w:rsidRPr="00B00F94" w:rsidRDefault="004514EE" w:rsidP="0044395F">
      <w:pPr>
        <w:numPr>
          <w:ilvl w:val="1"/>
          <w:numId w:val="1"/>
        </w:numPr>
        <w:tabs>
          <w:tab w:val="clear" w:pos="1440"/>
          <w:tab w:val="num" w:pos="720"/>
        </w:tabs>
        <w:spacing w:before="120"/>
        <w:rPr>
          <w:rFonts w:ascii="Arial" w:hAnsi="Arial"/>
          <w:sz w:val="22"/>
        </w:rPr>
      </w:pPr>
      <w:r w:rsidRPr="00B00F94">
        <w:rPr>
          <w:rFonts w:ascii="Arial" w:hAnsi="Arial"/>
          <w:sz w:val="22"/>
        </w:rPr>
        <w:t>The real numbers include</w:t>
      </w:r>
      <w:r w:rsidR="00B00F94">
        <w:rPr>
          <w:rFonts w:ascii="Arial" w:hAnsi="Arial"/>
          <w:sz w:val="22"/>
        </w:rPr>
        <w:t xml:space="preserve"> zero,</w:t>
      </w:r>
      <w:r w:rsidRPr="00B00F94">
        <w:rPr>
          <w:rFonts w:ascii="Arial" w:hAnsi="Arial"/>
          <w:sz w:val="22"/>
        </w:rPr>
        <w:t xml:space="preserve"> all </w:t>
      </w:r>
      <w:r w:rsidR="00FC74AD" w:rsidRPr="00B00F94">
        <w:rPr>
          <w:rFonts w:ascii="Arial" w:hAnsi="Arial"/>
          <w:sz w:val="22"/>
        </w:rPr>
        <w:t xml:space="preserve">positives and negatives, </w:t>
      </w:r>
      <w:r w:rsidRPr="00B00F94">
        <w:rPr>
          <w:rFonts w:ascii="Arial" w:hAnsi="Arial"/>
          <w:sz w:val="22"/>
        </w:rPr>
        <w:t>integers, fractions, decimals, and irrational numbers, but do not include imaginary numbers.</w:t>
      </w:r>
    </w:p>
    <w:sectPr w:rsidR="00260F96" w:rsidRPr="00B00F94" w:rsidSect="00126F7F">
      <w:footerReference w:type="default" r:id="rId26"/>
      <w:headerReference w:type="first" r:id="rId27"/>
      <w:footerReference w:type="first" r:id="rId28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D1E" w:rsidRDefault="00463D1E">
      <w:r>
        <w:separator/>
      </w:r>
    </w:p>
  </w:endnote>
  <w:endnote w:type="continuationSeparator" w:id="0">
    <w:p w:rsidR="00463D1E" w:rsidRDefault="0046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7D4" w:rsidRDefault="00D10538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7D4" w:rsidRDefault="00EB3896">
    <w:pPr>
      <w:pStyle w:val="Footer"/>
    </w:pPr>
    <w:r w:rsidRPr="00EB3896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497456B1" wp14:editId="0F2E9095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angle 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896" w:rsidRPr="003E22E6" w:rsidRDefault="00EB3896" w:rsidP="00EB389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FNE7svhAAAADQEAAA8AAABkcnMvZG93&#10;bnJldi54bWxMj8FqwzAMhu+DvYPRYLfWzpqONI1TStl2KoO1g9GbGqtJaGyH2E3St59z2m6/0Mev&#10;T9lm1A3rqXO1NRKiuQBGprCqNqWE7+P7LAHmPBqFjTUk4U4ONvnjQ4apsoP5ov7gSxZKjEtRQuV9&#10;m3Luioo0urltyYTdxXYafRi7kqsOh1CuG/4ixCvXWJtwocKWdhUV18NNS/gYcNguord+f73s7qfj&#10;8vNnH5GUz0/jdg3M0+j/YJj0gzrkwelsb0Y51kiYRfFqGdgpLWJgEyKSZAXsPCURA88z/v+L/Bc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">
              <v:group id="Group 3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pt17CAAAA2gAAAA8AAABkcnMvZG93bnJldi54bWxEj09rwkAUxO8Fv8PyhN7qxhJKia4SxFK9&#10;tVEEb4/sMwlm34bdzR+/fbdQ6HGYmd8w6+1kWjGQ841lBctFAoK4tLrhSsH59PHyDsIHZI2tZVLw&#10;IA/bzexpjZm2I3/TUIRKRAj7DBXUIXSZlL6syaBf2I44ejfrDIYoXSW1wzHCTStfk+RNGmw4LtTY&#10;0a6m8l70RgFqPrb5Z3/5aq7F7eL6Q3/ap0o9z6d8BSLQFP7Df+2DVpDC75V4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6bdewgAAANoAAAAPAAAAAAAAAAAAAAAAAJ8C&#10;AABkcnMvZG93bnJldi54bWxQSwUGAAAAAAQABAD3AAAAjgMAAAAA&#10;">
                  <v:imagedata r:id="rId2" o:title=""/>
                  <v:path arrowok="t"/>
                </v:shape>
                <v:rect id="Rectangle 5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5UtsMA&#10;AADaAAAADwAAAGRycy9kb3ducmV2LnhtbESPQWvCQBSE74L/YXmCl1I3VSwhdRUril5EmvbQ4yP7&#10;mgSzb+PuqvHfu0LB4zAz3zCzRWcacSHna8sK3kYJCOLC6ppLBT/fm9cUhA/IGhvLpOBGHhbzfm+G&#10;mbZX/qJLHkoRIewzVFCF0GZS+qIig35kW+Lo/VlnMETpSqkdXiPcNHKcJO/SYM1xocKWVhUVx/xs&#10;FKTJlr05fe7349/DeuLki0n9WanhoFt+gAjUhWf4v73TCqb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5Ut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EB3896" w:rsidRPr="003E22E6" w:rsidRDefault="00EB3896" w:rsidP="00EB389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D1E" w:rsidRDefault="00463D1E">
      <w:r>
        <w:separator/>
      </w:r>
    </w:p>
  </w:footnote>
  <w:footnote w:type="continuationSeparator" w:id="0">
    <w:p w:rsidR="00463D1E" w:rsidRDefault="00463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7D4" w:rsidRDefault="00EB3896">
    <w:pPr>
      <w:pStyle w:val="Header"/>
    </w:pPr>
    <w:r w:rsidRPr="00EB3896">
      <w:rPr>
        <w:noProof/>
      </w:rPr>
      <w:drawing>
        <wp:anchor distT="0" distB="0" distL="114300" distR="114300" simplePos="0" relativeHeight="251661824" behindDoc="1" locked="0" layoutInCell="1" allowOverlap="1" wp14:anchorId="5A24A133" wp14:editId="4A490FF9">
          <wp:simplePos x="0" y="0"/>
          <wp:positionH relativeFrom="margin">
            <wp:posOffset>-1051048</wp:posOffset>
          </wp:positionH>
          <wp:positionV relativeFrom="page">
            <wp:posOffset>-33020</wp:posOffset>
          </wp:positionV>
          <wp:extent cx="8065008" cy="731538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A8CF7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32DE2"/>
    <w:multiLevelType w:val="hybridMultilevel"/>
    <w:tmpl w:val="B28C1590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3435C6"/>
    <w:multiLevelType w:val="hybridMultilevel"/>
    <w:tmpl w:val="4C62D4A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1FA7412"/>
    <w:multiLevelType w:val="hybridMultilevel"/>
    <w:tmpl w:val="547C729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8B37095"/>
    <w:multiLevelType w:val="hybridMultilevel"/>
    <w:tmpl w:val="4202B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C5188E"/>
    <w:multiLevelType w:val="hybridMultilevel"/>
    <w:tmpl w:val="26644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55D464A"/>
    <w:multiLevelType w:val="hybridMultilevel"/>
    <w:tmpl w:val="8774FA5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DA84DA9"/>
    <w:multiLevelType w:val="hybridMultilevel"/>
    <w:tmpl w:val="8454EC4E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6926FA"/>
    <w:multiLevelType w:val="hybridMultilevel"/>
    <w:tmpl w:val="81E2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8A7EBE"/>
    <w:multiLevelType w:val="hybridMultilevel"/>
    <w:tmpl w:val="79F05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  <w:num w:numId="11">
    <w:abstractNumId w:val="9"/>
  </w:num>
  <w:num w:numId="12">
    <w:abstractNumId w:val="4"/>
  </w:num>
  <w:num w:numId="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73B"/>
    <w:rsid w:val="00002A0A"/>
    <w:rsid w:val="0001742D"/>
    <w:rsid w:val="000204AE"/>
    <w:rsid w:val="00022BB8"/>
    <w:rsid w:val="00023445"/>
    <w:rsid w:val="0002564E"/>
    <w:rsid w:val="000273F3"/>
    <w:rsid w:val="00056047"/>
    <w:rsid w:val="00075B38"/>
    <w:rsid w:val="00082D67"/>
    <w:rsid w:val="0008381B"/>
    <w:rsid w:val="00083B44"/>
    <w:rsid w:val="00091986"/>
    <w:rsid w:val="0009711F"/>
    <w:rsid w:val="00097291"/>
    <w:rsid w:val="000A42DB"/>
    <w:rsid w:val="000A4999"/>
    <w:rsid w:val="000A5740"/>
    <w:rsid w:val="000B01A4"/>
    <w:rsid w:val="000B1864"/>
    <w:rsid w:val="000C4889"/>
    <w:rsid w:val="000D126B"/>
    <w:rsid w:val="000D6D32"/>
    <w:rsid w:val="000E119C"/>
    <w:rsid w:val="000E31D4"/>
    <w:rsid w:val="000E5C51"/>
    <w:rsid w:val="000E7C2D"/>
    <w:rsid w:val="000F0F55"/>
    <w:rsid w:val="000F5EFA"/>
    <w:rsid w:val="001008A2"/>
    <w:rsid w:val="00106FE2"/>
    <w:rsid w:val="0011555B"/>
    <w:rsid w:val="001214DF"/>
    <w:rsid w:val="00123E07"/>
    <w:rsid w:val="00126F7F"/>
    <w:rsid w:val="00153C95"/>
    <w:rsid w:val="00164264"/>
    <w:rsid w:val="00171A79"/>
    <w:rsid w:val="00172785"/>
    <w:rsid w:val="00177B67"/>
    <w:rsid w:val="0018135C"/>
    <w:rsid w:val="00181C21"/>
    <w:rsid w:val="00185575"/>
    <w:rsid w:val="00192297"/>
    <w:rsid w:val="00195B7E"/>
    <w:rsid w:val="001A13F6"/>
    <w:rsid w:val="001A3354"/>
    <w:rsid w:val="001B44CD"/>
    <w:rsid w:val="001B513D"/>
    <w:rsid w:val="001C402D"/>
    <w:rsid w:val="001D1266"/>
    <w:rsid w:val="001D2671"/>
    <w:rsid w:val="001E0ADA"/>
    <w:rsid w:val="001F05FF"/>
    <w:rsid w:val="001F28BA"/>
    <w:rsid w:val="001F3E11"/>
    <w:rsid w:val="001F6F75"/>
    <w:rsid w:val="002103CE"/>
    <w:rsid w:val="00213391"/>
    <w:rsid w:val="00215061"/>
    <w:rsid w:val="0022096C"/>
    <w:rsid w:val="0022227B"/>
    <w:rsid w:val="00232078"/>
    <w:rsid w:val="00236E29"/>
    <w:rsid w:val="00260F96"/>
    <w:rsid w:val="0028598C"/>
    <w:rsid w:val="002936D4"/>
    <w:rsid w:val="00295412"/>
    <w:rsid w:val="00297605"/>
    <w:rsid w:val="002A5E35"/>
    <w:rsid w:val="002A6047"/>
    <w:rsid w:val="002B4D6A"/>
    <w:rsid w:val="002C48B5"/>
    <w:rsid w:val="002D3267"/>
    <w:rsid w:val="002D470E"/>
    <w:rsid w:val="002D65F6"/>
    <w:rsid w:val="002D73DD"/>
    <w:rsid w:val="002D77D4"/>
    <w:rsid w:val="002E1852"/>
    <w:rsid w:val="002E2135"/>
    <w:rsid w:val="002E48FB"/>
    <w:rsid w:val="002E64E5"/>
    <w:rsid w:val="002E6AB2"/>
    <w:rsid w:val="002F084B"/>
    <w:rsid w:val="002F24F4"/>
    <w:rsid w:val="002F5822"/>
    <w:rsid w:val="00302A9E"/>
    <w:rsid w:val="003039A8"/>
    <w:rsid w:val="00310027"/>
    <w:rsid w:val="003110A9"/>
    <w:rsid w:val="0033035B"/>
    <w:rsid w:val="003317F5"/>
    <w:rsid w:val="00332DA0"/>
    <w:rsid w:val="0033664F"/>
    <w:rsid w:val="0034560A"/>
    <w:rsid w:val="00355553"/>
    <w:rsid w:val="00366A87"/>
    <w:rsid w:val="00370D08"/>
    <w:rsid w:val="00371D3A"/>
    <w:rsid w:val="00382FAF"/>
    <w:rsid w:val="00393129"/>
    <w:rsid w:val="003A0D3A"/>
    <w:rsid w:val="003B131C"/>
    <w:rsid w:val="003B5282"/>
    <w:rsid w:val="003C3F6D"/>
    <w:rsid w:val="003D319A"/>
    <w:rsid w:val="003E5483"/>
    <w:rsid w:val="003E7ED7"/>
    <w:rsid w:val="003F28CA"/>
    <w:rsid w:val="003F4209"/>
    <w:rsid w:val="00405D30"/>
    <w:rsid w:val="00410372"/>
    <w:rsid w:val="00421B9B"/>
    <w:rsid w:val="004249EA"/>
    <w:rsid w:val="00427BA0"/>
    <w:rsid w:val="00432349"/>
    <w:rsid w:val="0044395F"/>
    <w:rsid w:val="004514EE"/>
    <w:rsid w:val="00455279"/>
    <w:rsid w:val="00455311"/>
    <w:rsid w:val="0046192B"/>
    <w:rsid w:val="00463D1E"/>
    <w:rsid w:val="004713BD"/>
    <w:rsid w:val="0047369D"/>
    <w:rsid w:val="00473F2E"/>
    <w:rsid w:val="00476FC2"/>
    <w:rsid w:val="00482DAA"/>
    <w:rsid w:val="00495D86"/>
    <w:rsid w:val="004A1158"/>
    <w:rsid w:val="004A39B2"/>
    <w:rsid w:val="004A3C8C"/>
    <w:rsid w:val="004B2D21"/>
    <w:rsid w:val="004C3125"/>
    <w:rsid w:val="004D24BD"/>
    <w:rsid w:val="004D3066"/>
    <w:rsid w:val="004E09B4"/>
    <w:rsid w:val="004F2E5B"/>
    <w:rsid w:val="004F5B4B"/>
    <w:rsid w:val="004F735E"/>
    <w:rsid w:val="00502246"/>
    <w:rsid w:val="00506777"/>
    <w:rsid w:val="00511013"/>
    <w:rsid w:val="00513340"/>
    <w:rsid w:val="00513443"/>
    <w:rsid w:val="00515D62"/>
    <w:rsid w:val="005179CA"/>
    <w:rsid w:val="00525397"/>
    <w:rsid w:val="00525B30"/>
    <w:rsid w:val="005310B1"/>
    <w:rsid w:val="00534F56"/>
    <w:rsid w:val="00540C85"/>
    <w:rsid w:val="0055493A"/>
    <w:rsid w:val="00572A8A"/>
    <w:rsid w:val="00573416"/>
    <w:rsid w:val="0057370B"/>
    <w:rsid w:val="00574AE7"/>
    <w:rsid w:val="0059109F"/>
    <w:rsid w:val="005926CE"/>
    <w:rsid w:val="00595E3F"/>
    <w:rsid w:val="005A1E3B"/>
    <w:rsid w:val="005B03EF"/>
    <w:rsid w:val="005B102C"/>
    <w:rsid w:val="005B7738"/>
    <w:rsid w:val="005E4701"/>
    <w:rsid w:val="005E60D3"/>
    <w:rsid w:val="005E7721"/>
    <w:rsid w:val="005E7C2C"/>
    <w:rsid w:val="00616625"/>
    <w:rsid w:val="0062101D"/>
    <w:rsid w:val="00624CCA"/>
    <w:rsid w:val="00625E08"/>
    <w:rsid w:val="00632168"/>
    <w:rsid w:val="0063357B"/>
    <w:rsid w:val="006467E5"/>
    <w:rsid w:val="00662112"/>
    <w:rsid w:val="00662DD1"/>
    <w:rsid w:val="006779BA"/>
    <w:rsid w:val="00687D49"/>
    <w:rsid w:val="006970C2"/>
    <w:rsid w:val="006A7A7C"/>
    <w:rsid w:val="006B1515"/>
    <w:rsid w:val="006B151C"/>
    <w:rsid w:val="006B7F92"/>
    <w:rsid w:val="006C0851"/>
    <w:rsid w:val="006C7B4B"/>
    <w:rsid w:val="006D380B"/>
    <w:rsid w:val="006E1758"/>
    <w:rsid w:val="006E4071"/>
    <w:rsid w:val="006F5E64"/>
    <w:rsid w:val="007017A7"/>
    <w:rsid w:val="00704A08"/>
    <w:rsid w:val="00705B6F"/>
    <w:rsid w:val="007075EE"/>
    <w:rsid w:val="0071311E"/>
    <w:rsid w:val="00716B04"/>
    <w:rsid w:val="00717212"/>
    <w:rsid w:val="00724D87"/>
    <w:rsid w:val="007304FB"/>
    <w:rsid w:val="00733210"/>
    <w:rsid w:val="00743433"/>
    <w:rsid w:val="00745482"/>
    <w:rsid w:val="007616FB"/>
    <w:rsid w:val="00766763"/>
    <w:rsid w:val="0077025F"/>
    <w:rsid w:val="007778BA"/>
    <w:rsid w:val="00787B15"/>
    <w:rsid w:val="007901EA"/>
    <w:rsid w:val="007928E4"/>
    <w:rsid w:val="00796423"/>
    <w:rsid w:val="007B3489"/>
    <w:rsid w:val="007C300A"/>
    <w:rsid w:val="007C7609"/>
    <w:rsid w:val="007D0259"/>
    <w:rsid w:val="007D2D21"/>
    <w:rsid w:val="007D38FD"/>
    <w:rsid w:val="007D460B"/>
    <w:rsid w:val="007D4BF5"/>
    <w:rsid w:val="007E18C0"/>
    <w:rsid w:val="007F4A66"/>
    <w:rsid w:val="00800C2E"/>
    <w:rsid w:val="00800EA2"/>
    <w:rsid w:val="00802AA6"/>
    <w:rsid w:val="00803759"/>
    <w:rsid w:val="00807A7E"/>
    <w:rsid w:val="00817E03"/>
    <w:rsid w:val="00824B1C"/>
    <w:rsid w:val="00833B48"/>
    <w:rsid w:val="008550D1"/>
    <w:rsid w:val="00863CA1"/>
    <w:rsid w:val="00875CCA"/>
    <w:rsid w:val="00892015"/>
    <w:rsid w:val="00895B04"/>
    <w:rsid w:val="00897F69"/>
    <w:rsid w:val="008A333F"/>
    <w:rsid w:val="008C4166"/>
    <w:rsid w:val="008C6733"/>
    <w:rsid w:val="008D3E5F"/>
    <w:rsid w:val="008E150B"/>
    <w:rsid w:val="008F1012"/>
    <w:rsid w:val="008F3C80"/>
    <w:rsid w:val="008F6B29"/>
    <w:rsid w:val="008F7D44"/>
    <w:rsid w:val="009021DC"/>
    <w:rsid w:val="00916146"/>
    <w:rsid w:val="009215DC"/>
    <w:rsid w:val="009279F2"/>
    <w:rsid w:val="0094554F"/>
    <w:rsid w:val="00961076"/>
    <w:rsid w:val="00963967"/>
    <w:rsid w:val="009709D5"/>
    <w:rsid w:val="00984F78"/>
    <w:rsid w:val="00986398"/>
    <w:rsid w:val="009A39B4"/>
    <w:rsid w:val="009A3ADE"/>
    <w:rsid w:val="009B5022"/>
    <w:rsid w:val="009C5409"/>
    <w:rsid w:val="009C5CE4"/>
    <w:rsid w:val="009D0C35"/>
    <w:rsid w:val="009D0F7F"/>
    <w:rsid w:val="009D5508"/>
    <w:rsid w:val="009D7912"/>
    <w:rsid w:val="009E122D"/>
    <w:rsid w:val="009F43A4"/>
    <w:rsid w:val="009F5E02"/>
    <w:rsid w:val="009F6FA7"/>
    <w:rsid w:val="00A02150"/>
    <w:rsid w:val="00A046A5"/>
    <w:rsid w:val="00A241E1"/>
    <w:rsid w:val="00A26019"/>
    <w:rsid w:val="00A41EEA"/>
    <w:rsid w:val="00A47334"/>
    <w:rsid w:val="00A5323B"/>
    <w:rsid w:val="00A53F25"/>
    <w:rsid w:val="00A75E0E"/>
    <w:rsid w:val="00A77E61"/>
    <w:rsid w:val="00A8175B"/>
    <w:rsid w:val="00A948FD"/>
    <w:rsid w:val="00A9494E"/>
    <w:rsid w:val="00AA12F4"/>
    <w:rsid w:val="00AB1D94"/>
    <w:rsid w:val="00AB3C49"/>
    <w:rsid w:val="00AC03DB"/>
    <w:rsid w:val="00AC5CC0"/>
    <w:rsid w:val="00AD1911"/>
    <w:rsid w:val="00AD3523"/>
    <w:rsid w:val="00AD387B"/>
    <w:rsid w:val="00AE32FA"/>
    <w:rsid w:val="00AF0A51"/>
    <w:rsid w:val="00B00E71"/>
    <w:rsid w:val="00B00F94"/>
    <w:rsid w:val="00B25131"/>
    <w:rsid w:val="00B25768"/>
    <w:rsid w:val="00B4346A"/>
    <w:rsid w:val="00B46238"/>
    <w:rsid w:val="00B57A34"/>
    <w:rsid w:val="00B60380"/>
    <w:rsid w:val="00B632DD"/>
    <w:rsid w:val="00B76FC0"/>
    <w:rsid w:val="00B8618D"/>
    <w:rsid w:val="00B937B6"/>
    <w:rsid w:val="00B95EDE"/>
    <w:rsid w:val="00BA5D06"/>
    <w:rsid w:val="00BA6697"/>
    <w:rsid w:val="00BB0574"/>
    <w:rsid w:val="00BB233D"/>
    <w:rsid w:val="00BB4502"/>
    <w:rsid w:val="00BB6C6C"/>
    <w:rsid w:val="00BB705A"/>
    <w:rsid w:val="00BC1A23"/>
    <w:rsid w:val="00BC3F15"/>
    <w:rsid w:val="00BC5A98"/>
    <w:rsid w:val="00BD7B50"/>
    <w:rsid w:val="00BE341C"/>
    <w:rsid w:val="00BF0A8D"/>
    <w:rsid w:val="00BF212E"/>
    <w:rsid w:val="00BF2C1B"/>
    <w:rsid w:val="00C01111"/>
    <w:rsid w:val="00C03DC2"/>
    <w:rsid w:val="00C05C0D"/>
    <w:rsid w:val="00C071D0"/>
    <w:rsid w:val="00C13437"/>
    <w:rsid w:val="00C20374"/>
    <w:rsid w:val="00C26CD7"/>
    <w:rsid w:val="00C27AAD"/>
    <w:rsid w:val="00C27F38"/>
    <w:rsid w:val="00C3155F"/>
    <w:rsid w:val="00C33C54"/>
    <w:rsid w:val="00C33E6C"/>
    <w:rsid w:val="00C37DFC"/>
    <w:rsid w:val="00C50469"/>
    <w:rsid w:val="00C61D87"/>
    <w:rsid w:val="00C639D7"/>
    <w:rsid w:val="00C74908"/>
    <w:rsid w:val="00C76205"/>
    <w:rsid w:val="00C852BD"/>
    <w:rsid w:val="00C8555C"/>
    <w:rsid w:val="00CA636A"/>
    <w:rsid w:val="00CB1185"/>
    <w:rsid w:val="00CD2074"/>
    <w:rsid w:val="00CD46D6"/>
    <w:rsid w:val="00CE1482"/>
    <w:rsid w:val="00D10538"/>
    <w:rsid w:val="00D21427"/>
    <w:rsid w:val="00D21F92"/>
    <w:rsid w:val="00D22FEB"/>
    <w:rsid w:val="00D32123"/>
    <w:rsid w:val="00D350A9"/>
    <w:rsid w:val="00D35BA2"/>
    <w:rsid w:val="00D46FEA"/>
    <w:rsid w:val="00D47B07"/>
    <w:rsid w:val="00D620A5"/>
    <w:rsid w:val="00D63214"/>
    <w:rsid w:val="00D67EF7"/>
    <w:rsid w:val="00D76023"/>
    <w:rsid w:val="00D85958"/>
    <w:rsid w:val="00D926BC"/>
    <w:rsid w:val="00D92741"/>
    <w:rsid w:val="00D93512"/>
    <w:rsid w:val="00DA3EBC"/>
    <w:rsid w:val="00DB2275"/>
    <w:rsid w:val="00DC6F81"/>
    <w:rsid w:val="00DD32E7"/>
    <w:rsid w:val="00DE71AB"/>
    <w:rsid w:val="00DF30F8"/>
    <w:rsid w:val="00E0477F"/>
    <w:rsid w:val="00E05AAE"/>
    <w:rsid w:val="00E225BD"/>
    <w:rsid w:val="00E24DE0"/>
    <w:rsid w:val="00E372AF"/>
    <w:rsid w:val="00E411A8"/>
    <w:rsid w:val="00E462DC"/>
    <w:rsid w:val="00E54AE9"/>
    <w:rsid w:val="00E60E04"/>
    <w:rsid w:val="00E62B21"/>
    <w:rsid w:val="00E65CBD"/>
    <w:rsid w:val="00E741AB"/>
    <w:rsid w:val="00E779A4"/>
    <w:rsid w:val="00E840B4"/>
    <w:rsid w:val="00E850D8"/>
    <w:rsid w:val="00E950C2"/>
    <w:rsid w:val="00EA52C7"/>
    <w:rsid w:val="00EB3896"/>
    <w:rsid w:val="00EC178B"/>
    <w:rsid w:val="00EC2DA2"/>
    <w:rsid w:val="00ED6B9F"/>
    <w:rsid w:val="00EE3CE9"/>
    <w:rsid w:val="00EE4568"/>
    <w:rsid w:val="00EE4B35"/>
    <w:rsid w:val="00EE643F"/>
    <w:rsid w:val="00EF0C91"/>
    <w:rsid w:val="00F00507"/>
    <w:rsid w:val="00F045CB"/>
    <w:rsid w:val="00F04BD1"/>
    <w:rsid w:val="00F07A45"/>
    <w:rsid w:val="00F07B9F"/>
    <w:rsid w:val="00F11EE3"/>
    <w:rsid w:val="00F130D9"/>
    <w:rsid w:val="00F16567"/>
    <w:rsid w:val="00F20385"/>
    <w:rsid w:val="00F3537F"/>
    <w:rsid w:val="00F41212"/>
    <w:rsid w:val="00F41720"/>
    <w:rsid w:val="00F41FF9"/>
    <w:rsid w:val="00F437FB"/>
    <w:rsid w:val="00F43CC5"/>
    <w:rsid w:val="00F47D19"/>
    <w:rsid w:val="00F61FCA"/>
    <w:rsid w:val="00F76C97"/>
    <w:rsid w:val="00F80AD9"/>
    <w:rsid w:val="00F90A03"/>
    <w:rsid w:val="00FA04EB"/>
    <w:rsid w:val="00FA30E9"/>
    <w:rsid w:val="00FB7255"/>
    <w:rsid w:val="00FC5222"/>
    <w:rsid w:val="00FC74AD"/>
    <w:rsid w:val="00FD769D"/>
    <w:rsid w:val="00FE03FA"/>
    <w:rsid w:val="00FE4439"/>
    <w:rsid w:val="00FE44DB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Shading-Accent3">
    <w:name w:val="Colorful Shading Accent 3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DarkList-Accent3">
    <w:name w:val="Dark List Accent 3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ghtGrid-Accent3">
    <w:name w:val="Light Grid Accent 3"/>
    <w:basedOn w:val="Normal"/>
    <w:uiPriority w:val="34"/>
    <w:qFormat/>
    <w:rsid w:val="00482DAA"/>
    <w:pPr>
      <w:ind w:left="720"/>
    </w:pPr>
  </w:style>
  <w:style w:type="character" w:styleId="Hyperlink">
    <w:name w:val="Hyperlink"/>
    <w:uiPriority w:val="99"/>
    <w:unhideWhenUsed/>
    <w:rsid w:val="00A046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Shading-Accent3">
    <w:name w:val="Colorful Shading Accent 3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DarkList-Accent3">
    <w:name w:val="Dark List Accent 3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ghtGrid-Accent3">
    <w:name w:val="Light Grid Accent 3"/>
    <w:basedOn w:val="Normal"/>
    <w:uiPriority w:val="34"/>
    <w:qFormat/>
    <w:rsid w:val="00482DAA"/>
    <w:pPr>
      <w:ind w:left="720"/>
    </w:pPr>
  </w:style>
  <w:style w:type="character" w:styleId="Hyperlink">
    <w:name w:val="Hyperlink"/>
    <w:uiPriority w:val="99"/>
    <w:unhideWhenUsed/>
    <w:rsid w:val="00A04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Points in the Complex Plane</vt:lpstr>
    </vt:vector>
  </TitlesOfParts>
  <Company/>
  <LinksUpToDate>false</LinksUpToDate>
  <CharactersWithSpaces>1912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Points in the Complex Plane</dc:title>
  <dc:creator>ExploreLearning</dc:creator>
  <cp:lastModifiedBy>David</cp:lastModifiedBy>
  <cp:revision>4</cp:revision>
  <cp:lastPrinted>2019-09-30T12:04:00Z</cp:lastPrinted>
  <dcterms:created xsi:type="dcterms:W3CDTF">2019-09-30T12:03:00Z</dcterms:created>
  <dcterms:modified xsi:type="dcterms:W3CDTF">2019-09-30T12:04:00Z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