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pcz" ContentType="image/x-pcz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4F" w:rsidRDefault="00DD534F">
      <w:pPr>
        <w:pStyle w:val="Title"/>
      </w:pPr>
      <w:bookmarkStart w:id="0" w:name="_GoBack"/>
      <w:bookmarkEnd w:id="0"/>
      <w:r>
        <w:t xml:space="preserve">Vocabulary: </w:t>
      </w:r>
      <w:bookmarkStart w:id="1" w:name="OLE_LINK7"/>
      <w:bookmarkStart w:id="2" w:name="OLE_LINK8"/>
      <w:r>
        <w:t>Rational Functions</w:t>
      </w:r>
      <w:bookmarkEnd w:id="1"/>
      <w:bookmarkEnd w:id="2"/>
    </w:p>
    <w:p w:rsidR="00DD534F" w:rsidRPr="00E26808" w:rsidRDefault="00DD534F">
      <w:pPr>
        <w:rPr>
          <w:rFonts w:ascii="Arial" w:hAnsi="Arial"/>
          <w:sz w:val="22"/>
          <w:szCs w:val="22"/>
        </w:rPr>
      </w:pPr>
    </w:p>
    <w:p w:rsidR="00DD534F" w:rsidRPr="00E26808" w:rsidRDefault="004E4686">
      <w:pPr>
        <w:rPr>
          <w:rFonts w:ascii="Arial" w:hAnsi="Arial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6CB" w:rsidRDefault="004E4686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6" name="Picture 6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ZbswIAALo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q4DWW7MCAAC6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C336CB" w:rsidRDefault="004E4686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6" name="Picture 6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D534F" w:rsidRPr="00E26808" w:rsidRDefault="00DD534F">
      <w:pPr>
        <w:rPr>
          <w:rFonts w:ascii="Arial" w:hAnsi="Arial"/>
          <w:b/>
          <w:sz w:val="22"/>
          <w:szCs w:val="22"/>
        </w:rPr>
      </w:pPr>
      <w:r w:rsidRPr="00E26808">
        <w:rPr>
          <w:rFonts w:ascii="Arial" w:hAnsi="Arial"/>
          <w:b/>
          <w:sz w:val="22"/>
          <w:szCs w:val="22"/>
        </w:rPr>
        <w:t>Vocabulary</w:t>
      </w:r>
    </w:p>
    <w:p w:rsidR="00DD534F" w:rsidRPr="00E26808" w:rsidRDefault="00DD534F">
      <w:pPr>
        <w:rPr>
          <w:rFonts w:ascii="Arial" w:hAnsi="Arial"/>
          <w:b/>
          <w:sz w:val="22"/>
          <w:szCs w:val="22"/>
        </w:rPr>
      </w:pPr>
    </w:p>
    <w:p w:rsidR="00DD534F" w:rsidRDefault="004E4686" w:rsidP="0098306E">
      <w:pPr>
        <w:numPr>
          <w:ilvl w:val="0"/>
          <w:numId w:val="16"/>
        </w:numPr>
        <w:ind w:right="3240"/>
        <w:rPr>
          <w:rFonts w:ascii="Arial" w:hAnsi="Arial"/>
          <w:sz w:val="22"/>
        </w:rPr>
      </w:pPr>
      <w:r>
        <w:rPr>
          <w:rFonts w:ascii="Arial" w:hAnsi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3992245</wp:posOffset>
            </wp:positionH>
            <wp:positionV relativeFrom="paragraph">
              <wp:posOffset>41910</wp:posOffset>
            </wp:positionV>
            <wp:extent cx="1936115" cy="1865630"/>
            <wp:effectExtent l="19050" t="19050" r="26035" b="20320"/>
            <wp:wrapNone/>
            <wp:docPr id="136" name="Picture 136" descr="152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152Voca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865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34F" w:rsidRPr="00E26808">
        <w:rPr>
          <w:rFonts w:ascii="Arial" w:hAnsi="Arial"/>
          <w:sz w:val="22"/>
          <w:szCs w:val="22"/>
          <w:u w:val="single"/>
        </w:rPr>
        <w:t>Asymptote</w:t>
      </w:r>
      <w:r w:rsidR="00DD534F">
        <w:rPr>
          <w:rFonts w:ascii="Arial" w:hAnsi="Arial"/>
          <w:sz w:val="22"/>
        </w:rPr>
        <w:t xml:space="preserve"> – a line that a graph ap</w:t>
      </w:r>
      <w:r w:rsidR="00A61FE4">
        <w:rPr>
          <w:rFonts w:ascii="Arial" w:hAnsi="Arial"/>
          <w:sz w:val="22"/>
        </w:rPr>
        <w:t>proaches more and more closely.</w:t>
      </w:r>
    </w:p>
    <w:p w:rsidR="00DD534F" w:rsidRPr="00604E38" w:rsidRDefault="00DD534F" w:rsidP="00DD534F">
      <w:pPr>
        <w:numPr>
          <w:ilvl w:val="1"/>
          <w:numId w:val="16"/>
        </w:numPr>
        <w:spacing w:before="120"/>
        <w:ind w:right="3420"/>
        <w:rPr>
          <w:rFonts w:ascii="Arial" w:hAnsi="Arial"/>
          <w:sz w:val="22"/>
        </w:rPr>
      </w:pPr>
      <w:r w:rsidRPr="00604E38">
        <w:rPr>
          <w:rFonts w:ascii="Arial" w:hAnsi="Arial"/>
          <w:sz w:val="22"/>
        </w:rPr>
        <w:t>Asymptotes are most commonly shown as dashed lines to represent that they are not a part of the graph itself.</w:t>
      </w:r>
    </w:p>
    <w:p w:rsidR="00DD534F" w:rsidRPr="00BF3FB2" w:rsidRDefault="00DD534F" w:rsidP="00DD534F">
      <w:pPr>
        <w:numPr>
          <w:ilvl w:val="1"/>
          <w:numId w:val="16"/>
        </w:numPr>
        <w:spacing w:before="120"/>
        <w:ind w:right="3420"/>
        <w:rPr>
          <w:rFonts w:ascii="Arial" w:hAnsi="Arial"/>
          <w:i/>
          <w:sz w:val="22"/>
        </w:rPr>
      </w:pPr>
      <w:r w:rsidRPr="00BF3FB2">
        <w:rPr>
          <w:rFonts w:ascii="Arial" w:hAnsi="Arial"/>
          <w:sz w:val="22"/>
        </w:rPr>
        <w:t xml:space="preserve">A </w:t>
      </w:r>
      <w:r w:rsidRPr="00BF3FB2">
        <w:rPr>
          <w:rFonts w:ascii="Arial" w:hAnsi="Arial"/>
          <w:i/>
          <w:sz w:val="22"/>
        </w:rPr>
        <w:t xml:space="preserve">horizontal asymptote </w:t>
      </w:r>
      <w:r w:rsidRPr="00BF3FB2">
        <w:rPr>
          <w:rFonts w:ascii="Arial" w:hAnsi="Arial"/>
          <w:sz w:val="22"/>
        </w:rPr>
        <w:t xml:space="preserve">is a horizontal line that a graph approaches as the value of </w:t>
      </w:r>
      <w:r w:rsidRPr="00BF3FB2">
        <w:rPr>
          <w:rFonts w:ascii="Arial" w:hAnsi="Arial"/>
          <w:i/>
          <w:sz w:val="22"/>
        </w:rPr>
        <w:t>x</w:t>
      </w:r>
      <w:r w:rsidRPr="00BF3FB2">
        <w:rPr>
          <w:rFonts w:ascii="Arial" w:hAnsi="Arial"/>
          <w:sz w:val="22"/>
        </w:rPr>
        <w:t xml:space="preserve"> goes to positive or negative infinity.</w:t>
      </w:r>
    </w:p>
    <w:p w:rsidR="00DD534F" w:rsidRDefault="00DD534F" w:rsidP="0098306E">
      <w:pPr>
        <w:numPr>
          <w:ilvl w:val="2"/>
          <w:numId w:val="16"/>
        </w:numPr>
        <w:spacing w:before="120"/>
        <w:ind w:right="34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graph of the rational function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</w:t>
      </w:r>
      <w:r w:rsidR="00FC1261" w:rsidRPr="00FC1261">
        <w:rPr>
          <w:rFonts w:ascii="Arial" w:hAnsi="Arial"/>
          <w:position w:val="-22"/>
          <w:sz w:val="22"/>
        </w:rPr>
        <w:object w:dxaOrig="5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29pt" o:ole="">
            <v:imagedata r:id="rId10" o:title=""/>
          </v:shape>
          <o:OLEObject Type="Embed" ProgID="Equation.3" ShapeID="_x0000_i1025" DrawAspect="Content" ObjectID="_1631351354" r:id="rId11"/>
        </w:object>
      </w:r>
      <w:r w:rsidR="00FC1261">
        <w:rPr>
          <w:rFonts w:ascii="Arial" w:hAnsi="Arial"/>
          <w:sz w:val="22"/>
        </w:rPr>
        <w:t xml:space="preserve"> + 4</w:t>
      </w:r>
      <w:r>
        <w:rPr>
          <w:rFonts w:ascii="Arial" w:hAnsi="Arial"/>
          <w:sz w:val="22"/>
        </w:rPr>
        <w:t xml:space="preserve">, shown to the right, has a horizontal asymptote of </w:t>
      </w:r>
      <w:r w:rsidR="0098306E">
        <w:rPr>
          <w:rFonts w:ascii="Arial" w:hAnsi="Arial"/>
          <w:sz w:val="22"/>
        </w:rPr>
        <w:br w:type="textWrapping" w:clear="all"/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4.</w:t>
      </w:r>
    </w:p>
    <w:p w:rsidR="00DD534F" w:rsidRDefault="00DD534F" w:rsidP="00DD534F">
      <w:pPr>
        <w:numPr>
          <w:ilvl w:val="1"/>
          <w:numId w:val="1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i/>
          <w:sz w:val="22"/>
        </w:rPr>
        <w:t xml:space="preserve">vertical asymptote </w:t>
      </w:r>
      <w:r>
        <w:rPr>
          <w:rFonts w:ascii="Arial" w:hAnsi="Arial"/>
          <w:sz w:val="22"/>
        </w:rPr>
        <w:t xml:space="preserve">is a vertical line </w:t>
      </w:r>
      <w:r w:rsidR="00C336CB">
        <w:rPr>
          <w:rFonts w:ascii="Arial" w:hAnsi="Arial"/>
          <w:sz w:val="22"/>
        </w:rPr>
        <w:t>that a graph approaches</w:t>
      </w:r>
      <w:r>
        <w:rPr>
          <w:rFonts w:ascii="Arial" w:hAnsi="Arial"/>
          <w:sz w:val="22"/>
        </w:rPr>
        <w:t>.</w:t>
      </w:r>
    </w:p>
    <w:p w:rsidR="00DD534F" w:rsidRDefault="00DD534F" w:rsidP="00DD534F">
      <w:pPr>
        <w:numPr>
          <w:ilvl w:val="2"/>
          <w:numId w:val="1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graph of the rational function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</w:t>
      </w:r>
      <w:r w:rsidR="00DB6207" w:rsidRPr="00DB6207">
        <w:rPr>
          <w:rFonts w:ascii="Arial" w:hAnsi="Arial"/>
          <w:position w:val="-22"/>
          <w:sz w:val="22"/>
        </w:rPr>
        <w:object w:dxaOrig="580" w:dyaOrig="580">
          <v:shape id="_x0000_i1026" type="#_x0000_t75" style="width:29pt;height:29pt" o:ole="">
            <v:imagedata r:id="rId12" o:title=""/>
          </v:shape>
          <o:OLEObject Type="Embed" ProgID="Equation.3" ShapeID="_x0000_i1026" DrawAspect="Content" ObjectID="_1631351355" r:id="rId13"/>
        </w:object>
      </w:r>
      <w:r w:rsidR="00DB6207">
        <w:rPr>
          <w:rFonts w:ascii="Arial" w:hAnsi="Arial"/>
          <w:sz w:val="22"/>
        </w:rPr>
        <w:t xml:space="preserve"> + 4</w:t>
      </w:r>
      <w:r>
        <w:rPr>
          <w:rFonts w:ascii="Arial" w:hAnsi="Arial"/>
          <w:sz w:val="22"/>
        </w:rPr>
        <w:t xml:space="preserve">, shown above has a vertical asymptote of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= 3.</w:t>
      </w:r>
    </w:p>
    <w:p w:rsidR="00C336CB" w:rsidRDefault="00C336CB" w:rsidP="00DD534F">
      <w:pPr>
        <w:numPr>
          <w:ilvl w:val="2"/>
          <w:numId w:val="1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Vertical asymptotes occur </w:t>
      </w:r>
      <w:r w:rsidR="00E61568">
        <w:rPr>
          <w:rFonts w:ascii="Arial" w:hAnsi="Arial"/>
          <w:sz w:val="22"/>
        </w:rPr>
        <w:t xml:space="preserve">at an </w:t>
      </w:r>
      <w:r w:rsidR="00E61568" w:rsidRPr="00E61568">
        <w:rPr>
          <w:rFonts w:ascii="Arial" w:hAnsi="Arial"/>
          <w:i/>
          <w:sz w:val="22"/>
        </w:rPr>
        <w:t>x</w:t>
      </w:r>
      <w:r w:rsidR="00E61568">
        <w:rPr>
          <w:rFonts w:ascii="Arial" w:hAnsi="Arial"/>
          <w:sz w:val="22"/>
        </w:rPr>
        <w:t>-value for which the function is undefined, usually due to division by zero</w:t>
      </w:r>
      <w:r>
        <w:rPr>
          <w:rFonts w:ascii="Arial" w:hAnsi="Arial"/>
          <w:sz w:val="22"/>
        </w:rPr>
        <w:t>.</w:t>
      </w:r>
    </w:p>
    <w:p w:rsidR="00DD534F" w:rsidRDefault="00DD534F" w:rsidP="00DD534F">
      <w:pPr>
        <w:ind w:left="360" w:right="3600"/>
        <w:rPr>
          <w:rFonts w:ascii="Arial" w:hAnsi="Arial"/>
          <w:sz w:val="22"/>
        </w:rPr>
      </w:pPr>
    </w:p>
    <w:p w:rsidR="00DD534F" w:rsidRDefault="00DD534F" w:rsidP="00DD534F">
      <w:pPr>
        <w:numPr>
          <w:ilvl w:val="0"/>
          <w:numId w:val="16"/>
        </w:numPr>
        <w:rPr>
          <w:rFonts w:ascii="Arial" w:hAnsi="Arial"/>
          <w:sz w:val="22"/>
        </w:rPr>
      </w:pPr>
      <w:r w:rsidRPr="00DD534F">
        <w:rPr>
          <w:rFonts w:ascii="Arial" w:hAnsi="Arial"/>
          <w:sz w:val="22"/>
          <w:szCs w:val="22"/>
          <w:u w:val="single"/>
        </w:rPr>
        <w:t>Hyperbola</w:t>
      </w:r>
      <w:r w:rsidRPr="00DD534F">
        <w:rPr>
          <w:rFonts w:ascii="Arial" w:hAnsi="Arial"/>
          <w:sz w:val="22"/>
          <w:szCs w:val="22"/>
        </w:rPr>
        <w:t xml:space="preserve"> – a type</w:t>
      </w:r>
      <w:r>
        <w:rPr>
          <w:rFonts w:ascii="Arial" w:hAnsi="Arial"/>
          <w:sz w:val="22"/>
        </w:rPr>
        <w:t xml:space="preserve"> of graph</w:t>
      </w:r>
      <w:r w:rsidRPr="00BF3FB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whose shape results from graphing </w:t>
      </w:r>
      <w:r w:rsidR="00AF669D">
        <w:rPr>
          <w:rFonts w:ascii="Arial" w:hAnsi="Arial"/>
          <w:sz w:val="22"/>
        </w:rPr>
        <w:t xml:space="preserve">a </w:t>
      </w:r>
      <w:r>
        <w:rPr>
          <w:rFonts w:ascii="Arial" w:hAnsi="Arial"/>
          <w:sz w:val="22"/>
        </w:rPr>
        <w:t>rational function</w:t>
      </w:r>
      <w:r w:rsidR="00AF669D">
        <w:rPr>
          <w:rFonts w:ascii="Arial" w:hAnsi="Arial"/>
          <w:sz w:val="22"/>
        </w:rPr>
        <w:t>.</w:t>
      </w:r>
    </w:p>
    <w:p w:rsidR="00DD534F" w:rsidRPr="009B35AA" w:rsidRDefault="00DD534F" w:rsidP="00DD534F">
      <w:pPr>
        <w:numPr>
          <w:ilvl w:val="1"/>
          <w:numId w:val="1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graph of a hyperbola has two disconnected and symmetrical parts, called </w:t>
      </w:r>
      <w:r>
        <w:rPr>
          <w:rFonts w:ascii="Arial" w:hAnsi="Arial"/>
          <w:i/>
          <w:sz w:val="22"/>
        </w:rPr>
        <w:t>branches</w:t>
      </w:r>
      <w:r>
        <w:rPr>
          <w:rFonts w:ascii="Arial" w:hAnsi="Arial"/>
          <w:sz w:val="22"/>
        </w:rPr>
        <w:t>.</w:t>
      </w:r>
    </w:p>
    <w:p w:rsidR="00DD534F" w:rsidRDefault="00DD534F" w:rsidP="00DD534F">
      <w:pPr>
        <w:ind w:left="1440" w:firstLine="720"/>
        <w:rPr>
          <w:rFonts w:ascii="Arial" w:hAnsi="Arial"/>
          <w:sz w:val="22"/>
        </w:rPr>
      </w:pPr>
    </w:p>
    <w:p w:rsidR="00DD534F" w:rsidRPr="00F20B71" w:rsidRDefault="00DD534F" w:rsidP="00DD534F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>Rational function</w:t>
      </w:r>
      <w:r>
        <w:rPr>
          <w:rFonts w:ascii="Arial" w:hAnsi="Arial"/>
          <w:sz w:val="22"/>
        </w:rPr>
        <w:t xml:space="preserve"> – a function of the form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= </w:t>
      </w:r>
      <w:proofErr w:type="gramEnd"/>
      <w:r w:rsidRPr="00F8254C">
        <w:rPr>
          <w:rFonts w:ascii="Arial" w:hAnsi="Arial"/>
          <w:position w:val="-24"/>
          <w:sz w:val="22"/>
        </w:rPr>
        <w:object w:dxaOrig="1120" w:dyaOrig="600">
          <v:shape id="_x0000_i1027" type="#_x0000_t75" style="width:55.9pt;height:30.1pt" o:ole="">
            <v:imagedata r:id="rId14" r:pict="rId15" o:title=""/>
          </v:shape>
          <o:OLEObject Type="Embed" ProgID="Equation.3" ShapeID="_x0000_i1027" DrawAspect="Content" ObjectID="_1631351356" r:id="rId16"/>
        </w:object>
      </w:r>
      <w:r>
        <w:rPr>
          <w:rFonts w:ascii="Arial" w:hAnsi="Arial"/>
          <w:sz w:val="22"/>
        </w:rPr>
        <w:t>, where the denominator cannot be zero</w:t>
      </w:r>
      <w:r w:rsidRPr="00F20B71">
        <w:rPr>
          <w:rFonts w:ascii="Arial" w:hAnsi="Arial" w:cs="Arial"/>
          <w:sz w:val="22"/>
          <w:szCs w:val="22"/>
        </w:rPr>
        <w:t>.</w:t>
      </w:r>
    </w:p>
    <w:p w:rsidR="00DD534F" w:rsidRDefault="00DD534F" w:rsidP="00DD534F">
      <w:pPr>
        <w:numPr>
          <w:ilvl w:val="1"/>
          <w:numId w:val="17"/>
        </w:numPr>
        <w:spacing w:before="120"/>
        <w:rPr>
          <w:rFonts w:ascii="Arial" w:hAnsi="Arial"/>
          <w:sz w:val="22"/>
        </w:rPr>
      </w:pPr>
      <w:r w:rsidRPr="00233356">
        <w:rPr>
          <w:rFonts w:ascii="Arial" w:hAnsi="Arial" w:cs="Arial"/>
          <w:sz w:val="22"/>
        </w:rPr>
        <w:t xml:space="preserve">For example, </w:t>
      </w:r>
      <w:r w:rsidRPr="00233356">
        <w:rPr>
          <w:rFonts w:ascii="Arial" w:hAnsi="Arial" w:cs="Arial"/>
          <w:i/>
          <w:sz w:val="22"/>
        </w:rPr>
        <w:t>y</w:t>
      </w:r>
      <w:r w:rsidRPr="00233356">
        <w:rPr>
          <w:rFonts w:ascii="Arial" w:hAnsi="Arial" w:cs="Arial"/>
          <w:sz w:val="22"/>
        </w:rPr>
        <w:t xml:space="preserve"> = </w:t>
      </w:r>
      <w:r w:rsidR="00C54908" w:rsidRPr="00C54908">
        <w:rPr>
          <w:rFonts w:ascii="Arial" w:hAnsi="Arial" w:cs="Arial"/>
          <w:position w:val="-22"/>
          <w:sz w:val="22"/>
        </w:rPr>
        <w:object w:dxaOrig="580" w:dyaOrig="580">
          <v:shape id="_x0000_i1028" type="#_x0000_t75" style="width:29pt;height:29pt" o:ole="">
            <v:imagedata r:id="rId17" o:title=""/>
          </v:shape>
          <o:OLEObject Type="Embed" ProgID="Equation.3" ShapeID="_x0000_i1028" DrawAspect="Content" ObjectID="_1631351357" r:id="rId18"/>
        </w:object>
      </w:r>
      <w:r w:rsidRPr="00233356">
        <w:rPr>
          <w:rFonts w:ascii="Arial" w:hAnsi="Arial" w:cs="Arial"/>
          <w:sz w:val="22"/>
        </w:rPr>
        <w:t xml:space="preserve"> and </w:t>
      </w:r>
      <w:r w:rsidRPr="00233356">
        <w:rPr>
          <w:rFonts w:ascii="Arial" w:hAnsi="Arial" w:cs="Arial"/>
          <w:i/>
          <w:sz w:val="22"/>
        </w:rPr>
        <w:t>y</w:t>
      </w:r>
      <w:r w:rsidRPr="00233356">
        <w:rPr>
          <w:rFonts w:ascii="Arial" w:hAnsi="Arial" w:cs="Arial"/>
          <w:sz w:val="22"/>
        </w:rPr>
        <w:t xml:space="preserve"> = </w:t>
      </w:r>
      <w:r w:rsidRPr="00537A49">
        <w:rPr>
          <w:rFonts w:ascii="Arial" w:hAnsi="Arial" w:cs="Arial"/>
          <w:position w:val="-20"/>
          <w:sz w:val="22"/>
        </w:rPr>
        <w:object w:dxaOrig="760" w:dyaOrig="580">
          <v:shape id="_x0000_i1029" type="#_x0000_t75" style="width:37.6pt;height:29pt" o:ole="">
            <v:imagedata r:id="rId19" r:pict="rId20" o:title=""/>
          </v:shape>
          <o:OLEObject Type="Embed" ProgID="Equation.3" ShapeID="_x0000_i1029" DrawAspect="Content" ObjectID="_1631351358" r:id="rId21"/>
        </w:object>
      </w:r>
      <w:r w:rsidRPr="00233356">
        <w:rPr>
          <w:rFonts w:ascii="Arial" w:hAnsi="Arial" w:cs="Arial"/>
          <w:sz w:val="22"/>
        </w:rPr>
        <w:t xml:space="preserve"> are both rational functions.</w:t>
      </w:r>
    </w:p>
    <w:p w:rsidR="00DD534F" w:rsidRPr="00280871" w:rsidRDefault="00DD534F" w:rsidP="00DD534F">
      <w:pPr>
        <w:ind w:left="2160"/>
      </w:pPr>
    </w:p>
    <w:p w:rsidR="00DD534F" w:rsidRDefault="00DD534F" w:rsidP="00DD534F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Translation</w:t>
      </w:r>
      <w:r>
        <w:rPr>
          <w:rFonts w:ascii="Arial" w:hAnsi="Arial"/>
          <w:sz w:val="22"/>
        </w:rPr>
        <w:t xml:space="preserve"> – a </w:t>
      </w:r>
      <w:r>
        <w:rPr>
          <w:rFonts w:ascii="Arial" w:hAnsi="Arial"/>
          <w:i/>
          <w:sz w:val="22"/>
        </w:rPr>
        <w:t>transformation</w:t>
      </w:r>
      <w:r>
        <w:rPr>
          <w:rFonts w:ascii="Arial" w:hAnsi="Arial"/>
          <w:sz w:val="22"/>
        </w:rPr>
        <w:t xml:space="preserve"> that shifts every point of a figure in the same distance and same direction.</w:t>
      </w:r>
    </w:p>
    <w:p w:rsidR="00DD534F" w:rsidRDefault="00DD534F" w:rsidP="00DD534F">
      <w:pPr>
        <w:numPr>
          <w:ilvl w:val="1"/>
          <w:numId w:val="17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 translation can shift a graph horizontally, vertically, or both.</w:t>
      </w:r>
    </w:p>
    <w:sectPr w:rsidR="00DD534F">
      <w:footerReference w:type="default" r:id="rId22"/>
      <w:headerReference w:type="first" r:id="rId23"/>
      <w:footerReference w:type="first" r:id="rId2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35" w:rsidRDefault="00556335">
      <w:r>
        <w:separator/>
      </w:r>
    </w:p>
  </w:endnote>
  <w:endnote w:type="continuationSeparator" w:id="0">
    <w:p w:rsidR="00556335" w:rsidRDefault="0055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6CB" w:rsidRDefault="004E4686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6CB">
      <w:tab/>
    </w:r>
    <w:r w:rsidR="00C336CB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6CB" w:rsidRDefault="00EE2D9D" w:rsidP="00EE2D9D">
    <w:pPr>
      <w:pStyle w:val="Footer"/>
      <w:tabs>
        <w:tab w:val="clear" w:pos="4320"/>
        <w:tab w:val="clear" w:pos="8640"/>
        <w:tab w:val="left" w:pos="7501"/>
      </w:tabs>
    </w:pPr>
    <w:r w:rsidRPr="00EE2D9D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F379704" wp14:editId="12A9728F">
              <wp:simplePos x="0" y="0"/>
              <wp:positionH relativeFrom="margin">
                <wp:posOffset>-948690</wp:posOffset>
              </wp:positionH>
              <wp:positionV relativeFrom="paragraph">
                <wp:posOffset>-85725</wp:posOffset>
              </wp:positionV>
              <wp:extent cx="7863840" cy="721995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D9D" w:rsidRPr="003E22E6" w:rsidRDefault="00EE2D9D" w:rsidP="00EE2D9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4.7pt;margin-top:-6.75pt;width:619.2pt;height:56.85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BZ13t3iAAAADQEAAA8AAABkcnMvZG93bnJl&#10;di54bWxMj81qwzAQhO+FvoPYQm+J7PyUxLUcQmh7CoUkhdLbxtrYJtbKWIrtvH3lU3ubYT9mZ9LN&#10;YGrRUesqywriaQSCOLe64kLB1+l9sgLhPLLG2jIpuJODTfb4kGKibc8H6o6+ECGEXYIKSu+bREqX&#10;l2TQTW1DHG4X2xr0wbaF1C32IdzUchZFL9JgxeFDiQ3tSsqvx5tR8NFjv53Hb93+etndf07Lz+99&#10;TEo9Pw3bVxCeBv8Hw1g/VIcsdDrbG2snagWTeLFeBHZU8yWIEYlW67DvPKpoBjJL5f8V2S8A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EE2D9D" w:rsidRPr="003E22E6" w:rsidRDefault="00EE2D9D" w:rsidP="00EE2D9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35" w:rsidRDefault="00556335">
      <w:r>
        <w:separator/>
      </w:r>
    </w:p>
  </w:footnote>
  <w:footnote w:type="continuationSeparator" w:id="0">
    <w:p w:rsidR="00556335" w:rsidRDefault="00556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6CB" w:rsidRDefault="00EE2D9D">
    <w:pPr>
      <w:pStyle w:val="Header"/>
    </w:pPr>
    <w:r w:rsidRPr="00EE2D9D">
      <w:rPr>
        <w:noProof/>
      </w:rPr>
      <w:drawing>
        <wp:anchor distT="0" distB="0" distL="114300" distR="114300" simplePos="0" relativeHeight="251661824" behindDoc="1" locked="0" layoutInCell="1" allowOverlap="1" wp14:anchorId="00FCA324" wp14:editId="770B5732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604848"/>
    <w:multiLevelType w:val="hybridMultilevel"/>
    <w:tmpl w:val="7AD602C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BC1139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3"/>
  </w:num>
  <w:num w:numId="9">
    <w:abstractNumId w:val="15"/>
  </w:num>
  <w:num w:numId="10">
    <w:abstractNumId w:val="14"/>
  </w:num>
  <w:num w:numId="11">
    <w:abstractNumId w:val="1"/>
  </w:num>
  <w:num w:numId="12">
    <w:abstractNumId w:val="7"/>
  </w:num>
  <w:num w:numId="13">
    <w:abstractNumId w:val="10"/>
  </w:num>
  <w:num w:numId="14">
    <w:abstractNumId w:val="3"/>
  </w:num>
  <w:num w:numId="15">
    <w:abstractNumId w:val="12"/>
  </w:num>
  <w:num w:numId="16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20B63"/>
    <w:rsid w:val="00073B5C"/>
    <w:rsid w:val="000F03D1"/>
    <w:rsid w:val="00180D20"/>
    <w:rsid w:val="00184896"/>
    <w:rsid w:val="0027736C"/>
    <w:rsid w:val="002F4482"/>
    <w:rsid w:val="003702A8"/>
    <w:rsid w:val="00402803"/>
    <w:rsid w:val="004B6B93"/>
    <w:rsid w:val="004E4686"/>
    <w:rsid w:val="00556335"/>
    <w:rsid w:val="006729C1"/>
    <w:rsid w:val="00952E0E"/>
    <w:rsid w:val="0098306E"/>
    <w:rsid w:val="00A61FE4"/>
    <w:rsid w:val="00AF669D"/>
    <w:rsid w:val="00B26CFF"/>
    <w:rsid w:val="00B44566"/>
    <w:rsid w:val="00C336CB"/>
    <w:rsid w:val="00C54908"/>
    <w:rsid w:val="00CB6882"/>
    <w:rsid w:val="00CC0E0D"/>
    <w:rsid w:val="00D97CE6"/>
    <w:rsid w:val="00DB6207"/>
    <w:rsid w:val="00DD534F"/>
    <w:rsid w:val="00E61568"/>
    <w:rsid w:val="00EC3978"/>
    <w:rsid w:val="00EE2D9D"/>
    <w:rsid w:val="00FC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Revision">
    <w:name w:val="Revision"/>
    <w:hidden/>
    <w:uiPriority w:val="71"/>
    <w:rsid w:val="00F11E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Revision">
    <w:name w:val="Revision"/>
    <w:hidden/>
    <w:uiPriority w:val="71"/>
    <w:rsid w:val="00F11E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pcz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cz"/><Relationship Id="rId23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Rational Functions</vt:lpstr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Rational Functions</dc:title>
  <dc:creator>ExploreLearning</dc:creator>
  <cp:lastModifiedBy>David</cp:lastModifiedBy>
  <cp:revision>4</cp:revision>
  <cp:lastPrinted>2019-09-30T10:17:00Z</cp:lastPrinted>
  <dcterms:created xsi:type="dcterms:W3CDTF">2019-09-30T10:17:00Z</dcterms:created>
  <dcterms:modified xsi:type="dcterms:W3CDTF">2019-09-30T10:17:00Z</dcterms:modified>
</cp:coreProperties>
</file>