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39"/>
      <w:bookmarkStart w:id="2" w:name="OLE_LINK40"/>
      <w:r w:rsidR="00D41963">
        <w:rPr>
          <w:rFonts w:ascii="Arial" w:hAnsi="Arial"/>
          <w:b/>
          <w:sz w:val="36"/>
          <w:szCs w:val="36"/>
        </w:rPr>
        <w:t>Ray Tracing (Lenses)</w:t>
      </w:r>
    </w:p>
    <w:bookmarkEnd w:id="1"/>
    <w:bookmarkEnd w:id="2"/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p w:rsidR="00581936" w:rsidRDefault="00C86D56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C86D56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81936" w:rsidRDefault="00C86D56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D4A5C" w:rsidRDefault="006D4A5C" w:rsidP="006D4A5C">
      <w:pPr>
        <w:suppressAutoHyphens w:val="0"/>
        <w:rPr>
          <w:rFonts w:ascii="Arial" w:hAnsi="Arial" w:cs="Arial"/>
          <w:sz w:val="22"/>
          <w:szCs w:val="22"/>
        </w:rPr>
      </w:pPr>
    </w:p>
    <w:p w:rsidR="00D41963" w:rsidRPr="00D41963" w:rsidRDefault="00D41963" w:rsidP="008E016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Concave lens</w:t>
      </w:r>
      <w:r>
        <w:rPr>
          <w:rFonts w:ascii="Arial" w:hAnsi="Arial" w:cs="Arial"/>
          <w:sz w:val="22"/>
          <w:szCs w:val="22"/>
        </w:rPr>
        <w:t xml:space="preserve"> – a lens that curves inward on both sides.</w:t>
      </w:r>
    </w:p>
    <w:p w:rsidR="00D41963" w:rsidRDefault="00D41963" w:rsidP="00D4196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concave lens </w:t>
      </w:r>
      <w:r w:rsidR="00C5135A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>is called a “diverging lens” because it c</w:t>
      </w:r>
      <w:r w:rsidR="006D25D0">
        <w:rPr>
          <w:rFonts w:ascii="Arial" w:hAnsi="Arial" w:cs="Arial"/>
          <w:sz w:val="22"/>
          <w:szCs w:val="22"/>
        </w:rPr>
        <w:t>auses light rays to spread out.</w:t>
      </w:r>
    </w:p>
    <w:p w:rsidR="00D41963" w:rsidRPr="00D41963" w:rsidRDefault="00D41963" w:rsidP="00D41963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8E0161" w:rsidRDefault="00D41963" w:rsidP="008E016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Convex lens</w:t>
      </w:r>
      <w:r w:rsidR="008E01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8E01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lens that curves outward on both sides</w:t>
      </w:r>
      <w:r w:rsidR="008E0161">
        <w:rPr>
          <w:rFonts w:ascii="Arial" w:hAnsi="Arial" w:cs="Arial"/>
          <w:sz w:val="22"/>
          <w:szCs w:val="22"/>
        </w:rPr>
        <w:t>.</w:t>
      </w:r>
    </w:p>
    <w:p w:rsidR="008E0161" w:rsidRDefault="00D41963" w:rsidP="008E016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convex lens </w:t>
      </w:r>
      <w:r w:rsidR="00C5135A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>is called a “converging lens” because it causes lig</w:t>
      </w:r>
      <w:r w:rsidR="006D25D0">
        <w:rPr>
          <w:rFonts w:ascii="Arial" w:hAnsi="Arial" w:cs="Arial"/>
          <w:sz w:val="22"/>
          <w:szCs w:val="22"/>
        </w:rPr>
        <w:t>ht rays to converge at a point.</w:t>
      </w:r>
    </w:p>
    <w:p w:rsidR="008E0161" w:rsidRPr="008E0161" w:rsidRDefault="008E0161" w:rsidP="008E016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1B5C55" w:rsidRPr="001B5C55" w:rsidRDefault="00D41963" w:rsidP="000A16F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Focal point</w:t>
      </w:r>
      <w:r w:rsidR="001B5C55">
        <w:rPr>
          <w:rFonts w:ascii="Arial" w:hAnsi="Arial" w:cs="Arial"/>
          <w:sz w:val="22"/>
          <w:szCs w:val="22"/>
        </w:rPr>
        <w:t xml:space="preserve"> – </w:t>
      </w:r>
      <w:r w:rsidR="002424F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point at which </w:t>
      </w:r>
      <w:r w:rsidR="00A936A5">
        <w:rPr>
          <w:rFonts w:ascii="Arial" w:hAnsi="Arial" w:cs="Arial"/>
          <w:sz w:val="22"/>
          <w:szCs w:val="22"/>
        </w:rPr>
        <w:t xml:space="preserve">parallel </w:t>
      </w:r>
      <w:r>
        <w:rPr>
          <w:rFonts w:ascii="Arial" w:hAnsi="Arial" w:cs="Arial"/>
          <w:sz w:val="22"/>
          <w:szCs w:val="22"/>
        </w:rPr>
        <w:t xml:space="preserve">light rays </w:t>
      </w:r>
      <w:r w:rsidR="00A936A5">
        <w:rPr>
          <w:rFonts w:ascii="Arial" w:hAnsi="Arial" w:cs="Arial"/>
          <w:sz w:val="22"/>
          <w:szCs w:val="22"/>
        </w:rPr>
        <w:t>converge after passing through a lens.</w:t>
      </w:r>
    </w:p>
    <w:p w:rsidR="00A936A5" w:rsidRDefault="00A936A5" w:rsidP="001B5C5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Because light can pass through a lens in either direction, a lens has two focal points.</w:t>
      </w:r>
    </w:p>
    <w:p w:rsidR="001B5C55" w:rsidRDefault="00A936A5" w:rsidP="001B5C5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focal length</w:t>
      </w:r>
      <w:r>
        <w:rPr>
          <w:rFonts w:ascii="Arial" w:hAnsi="Arial" w:cs="Arial"/>
          <w:sz w:val="22"/>
          <w:szCs w:val="22"/>
        </w:rPr>
        <w:t xml:space="preserve"> of a lens is the distance between the focal point and the middle of the lens</w:t>
      </w:r>
      <w:r w:rsidR="002424FC">
        <w:rPr>
          <w:rFonts w:ascii="Arial" w:hAnsi="Arial" w:cs="Arial"/>
          <w:sz w:val="22"/>
          <w:szCs w:val="22"/>
        </w:rPr>
        <w:t>.</w:t>
      </w:r>
    </w:p>
    <w:p w:rsidR="00A936A5" w:rsidRDefault="00A936A5" w:rsidP="001B5C5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concave lens does not focus light but it does have a focal point. The focal point of a concave lens is the point from which</w:t>
      </w:r>
      <w:r w:rsidR="007304CC">
        <w:rPr>
          <w:rFonts w:ascii="Arial" w:hAnsi="Arial" w:cs="Arial"/>
          <w:sz w:val="22"/>
          <w:szCs w:val="22"/>
        </w:rPr>
        <w:t xml:space="preserve"> originally parallel</w:t>
      </w:r>
      <w:r>
        <w:rPr>
          <w:rFonts w:ascii="Arial" w:hAnsi="Arial" w:cs="Arial"/>
          <w:sz w:val="22"/>
          <w:szCs w:val="22"/>
        </w:rPr>
        <w:t xml:space="preserve"> </w:t>
      </w:r>
      <w:r w:rsidR="007304CC">
        <w:rPr>
          <w:rFonts w:ascii="Arial" w:hAnsi="Arial" w:cs="Arial"/>
          <w:sz w:val="22"/>
          <w:szCs w:val="22"/>
        </w:rPr>
        <w:t>light rays appear to be emanating after passing through the lens.</w:t>
      </w:r>
    </w:p>
    <w:p w:rsidR="001B5C55" w:rsidRPr="001B5C55" w:rsidRDefault="001B5C55" w:rsidP="001B5C55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0A16F3" w:rsidRPr="009E5D16" w:rsidRDefault="00A936A5" w:rsidP="000A16F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Image</w:t>
      </w:r>
      <w:r w:rsidR="000A16F3">
        <w:rPr>
          <w:rFonts w:ascii="Arial" w:hAnsi="Arial" w:cs="Arial"/>
          <w:sz w:val="22"/>
          <w:szCs w:val="22"/>
        </w:rPr>
        <w:t xml:space="preserve"> – </w:t>
      </w:r>
      <w:r w:rsidR="007304CC">
        <w:rPr>
          <w:rFonts w:ascii="Arial" w:hAnsi="Arial" w:cs="Arial"/>
          <w:sz w:val="22"/>
          <w:szCs w:val="22"/>
        </w:rPr>
        <w:t>a reproduction or likeness of an object</w:t>
      </w:r>
      <w:r w:rsidR="000A16F3">
        <w:rPr>
          <w:rFonts w:ascii="Arial" w:hAnsi="Arial" w:cs="Arial"/>
          <w:sz w:val="22"/>
          <w:szCs w:val="22"/>
        </w:rPr>
        <w:t>.</w:t>
      </w:r>
    </w:p>
    <w:p w:rsidR="007304CC" w:rsidRDefault="007304CC" w:rsidP="007304C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Images formed by lenses can be either </w:t>
      </w:r>
      <w:r>
        <w:rPr>
          <w:rFonts w:ascii="Arial" w:hAnsi="Arial" w:cs="Arial"/>
          <w:i/>
          <w:sz w:val="22"/>
          <w:szCs w:val="22"/>
        </w:rPr>
        <w:t>real</w:t>
      </w:r>
      <w:r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i/>
          <w:sz w:val="22"/>
          <w:szCs w:val="22"/>
        </w:rPr>
        <w:t>virtual</w:t>
      </w:r>
      <w:r>
        <w:rPr>
          <w:rFonts w:ascii="Arial" w:hAnsi="Arial" w:cs="Arial"/>
          <w:sz w:val="22"/>
          <w:szCs w:val="22"/>
        </w:rPr>
        <w:t>. See below for definitions of these images.</w:t>
      </w:r>
    </w:p>
    <w:p w:rsidR="000A16F3" w:rsidRPr="009E5D16" w:rsidRDefault="000A16F3" w:rsidP="000A16F3">
      <w:pPr>
        <w:ind w:left="720"/>
        <w:rPr>
          <w:rFonts w:ascii="Arial" w:hAnsi="Arial" w:cs="Arial"/>
          <w:sz w:val="22"/>
          <w:szCs w:val="22"/>
        </w:rPr>
      </w:pPr>
    </w:p>
    <w:p w:rsidR="001B5C55" w:rsidRDefault="007304CC" w:rsidP="001B5C55">
      <w:pPr>
        <w:numPr>
          <w:ilvl w:val="0"/>
          <w:numId w:val="11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Magnification</w:t>
      </w:r>
      <w:r w:rsidR="001B5C5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ratio of image size to object size</w:t>
      </w:r>
      <w:r w:rsidR="001B5C55">
        <w:rPr>
          <w:rFonts w:ascii="Arial" w:hAnsi="Arial" w:cs="Arial"/>
          <w:sz w:val="22"/>
          <w:szCs w:val="22"/>
        </w:rPr>
        <w:t>.</w:t>
      </w:r>
    </w:p>
    <w:p w:rsidR="007304CC" w:rsidRDefault="007304CC" w:rsidP="007304CC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if an image is 5.6 cm high and the object is 2.8 cm high, the </w:t>
      </w:r>
      <w:proofErr w:type="gramStart"/>
      <w:r>
        <w:rPr>
          <w:rFonts w:ascii="Arial" w:hAnsi="Arial" w:cs="Arial"/>
          <w:sz w:val="22"/>
          <w:szCs w:val="22"/>
        </w:rPr>
        <w:t>magnification</w:t>
      </w:r>
      <w:proofErr w:type="gramEnd"/>
      <w:r>
        <w:rPr>
          <w:rFonts w:ascii="Arial" w:hAnsi="Arial" w:cs="Arial"/>
          <w:sz w:val="22"/>
          <w:szCs w:val="22"/>
        </w:rPr>
        <w:t xml:space="preserve"> is 2.</w:t>
      </w:r>
    </w:p>
    <w:p w:rsidR="001B5C55" w:rsidRPr="001B5C55" w:rsidRDefault="001B5C55" w:rsidP="001B5C55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96A4B" w:rsidRDefault="007304CC" w:rsidP="00A96A4B">
      <w:pPr>
        <w:numPr>
          <w:ilvl w:val="0"/>
          <w:numId w:val="11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Real image</w:t>
      </w:r>
      <w:r w:rsidR="00A96A4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an image that forms where light rays are focused</w:t>
      </w:r>
      <w:r w:rsidR="00A96A4B">
        <w:rPr>
          <w:rFonts w:ascii="Arial" w:hAnsi="Arial" w:cs="Arial"/>
          <w:sz w:val="22"/>
          <w:szCs w:val="22"/>
        </w:rPr>
        <w:t>.</w:t>
      </w:r>
    </w:p>
    <w:p w:rsidR="006D4A5C" w:rsidRDefault="007304CC" w:rsidP="006D4A5C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screen is placed at the location of the real image, a focused image will be visible on the screen.</w:t>
      </w:r>
    </w:p>
    <w:p w:rsidR="006D4A5C" w:rsidRPr="006D4A5C" w:rsidRDefault="006D4A5C" w:rsidP="006D4A5C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 images are inverted and located on the opposite side of the lens from the object.</w:t>
      </w:r>
    </w:p>
    <w:p w:rsidR="000A16F3" w:rsidRDefault="000A16F3" w:rsidP="000A16F3">
      <w:pPr>
        <w:rPr>
          <w:rFonts w:ascii="Arial" w:hAnsi="Arial" w:cs="Arial"/>
          <w:sz w:val="22"/>
          <w:szCs w:val="22"/>
        </w:rPr>
      </w:pPr>
    </w:p>
    <w:p w:rsidR="001106FE" w:rsidRDefault="007304CC" w:rsidP="001106F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Refraction</w:t>
      </w:r>
      <w:r w:rsidR="001106F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change in direction of a wave caused by a change in speed</w:t>
      </w:r>
      <w:r w:rsidR="001106FE">
        <w:rPr>
          <w:rFonts w:ascii="Arial" w:hAnsi="Arial" w:cs="Arial"/>
          <w:sz w:val="22"/>
          <w:szCs w:val="22"/>
        </w:rPr>
        <w:t>.</w:t>
      </w:r>
    </w:p>
    <w:p w:rsidR="007304CC" w:rsidRDefault="007304CC" w:rsidP="007304C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light passes from air through glass, it slows down and is bent. </w:t>
      </w:r>
    </w:p>
    <w:p w:rsidR="001106FE" w:rsidRPr="001106FE" w:rsidRDefault="001106FE" w:rsidP="001106FE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96A4B" w:rsidRDefault="007304CC" w:rsidP="001B5C55">
      <w:pPr>
        <w:numPr>
          <w:ilvl w:val="0"/>
          <w:numId w:val="11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Virtual image</w:t>
      </w:r>
      <w:r w:rsidR="00F8540A">
        <w:rPr>
          <w:rFonts w:ascii="Arial" w:hAnsi="Arial" w:cs="Arial"/>
          <w:sz w:val="22"/>
          <w:szCs w:val="22"/>
        </w:rPr>
        <w:t xml:space="preserve"> – </w:t>
      </w:r>
      <w:r w:rsidR="006D4A5C">
        <w:rPr>
          <w:rFonts w:ascii="Arial" w:hAnsi="Arial" w:cs="Arial"/>
          <w:sz w:val="22"/>
          <w:szCs w:val="22"/>
        </w:rPr>
        <w:t>an image that is visible to an observer only when the observer looks through the lens</w:t>
      </w:r>
      <w:r w:rsidR="00A96A4B">
        <w:rPr>
          <w:rFonts w:ascii="Arial" w:hAnsi="Arial" w:cs="Arial"/>
          <w:sz w:val="22"/>
          <w:szCs w:val="22"/>
        </w:rPr>
        <w:t>.</w:t>
      </w:r>
    </w:p>
    <w:p w:rsidR="00A96A4B" w:rsidRDefault="006D4A5C" w:rsidP="001B5C55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light rays are focused onto the virtual image. Therefore, a virtual image cannot be projected onto a screen as a real image</w:t>
      </w:r>
      <w:r w:rsidR="00536F40">
        <w:rPr>
          <w:rFonts w:ascii="Arial" w:hAnsi="Arial" w:cs="Arial"/>
          <w:sz w:val="22"/>
          <w:szCs w:val="22"/>
        </w:rPr>
        <w:t xml:space="preserve"> could be</w:t>
      </w:r>
      <w:r>
        <w:rPr>
          <w:rFonts w:ascii="Arial" w:hAnsi="Arial" w:cs="Arial"/>
          <w:sz w:val="22"/>
          <w:szCs w:val="22"/>
        </w:rPr>
        <w:t>.</w:t>
      </w:r>
    </w:p>
    <w:p w:rsidR="004679FA" w:rsidRPr="007304CC" w:rsidRDefault="006D4A5C" w:rsidP="007304CC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Virtual images are upright and located on the same side of the lens as the object.</w:t>
      </w:r>
    </w:p>
    <w:sectPr w:rsidR="004679FA" w:rsidRPr="007304CC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881" w:rsidRDefault="00CB7881">
      <w:r>
        <w:separator/>
      </w:r>
    </w:p>
  </w:endnote>
  <w:endnote w:type="continuationSeparator" w:id="0">
    <w:p w:rsidR="00CB7881" w:rsidRDefault="00CB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C86D56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463A7">
    <w:pPr>
      <w:pStyle w:val="Footer"/>
      <w:rPr>
        <w:lang w:val="en-US"/>
      </w:rPr>
    </w:pPr>
    <w:r w:rsidRPr="004463A7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99E30CB" wp14:editId="24C2CFF6">
              <wp:simplePos x="0" y="0"/>
              <wp:positionH relativeFrom="margin">
                <wp:posOffset>-948724</wp:posOffset>
              </wp:positionH>
              <wp:positionV relativeFrom="paragraph">
                <wp:posOffset>-130742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3A7" w:rsidRPr="003E22E6" w:rsidRDefault="004463A7" w:rsidP="004463A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4.7pt;margin-top:-10.3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IoglQTiAAAADAEAAA8AAABkcnMvZG93&#10;bnJldi54bWxMj8FqwkAQhu+FvsMyQm+6m2jFxGxEpO1JCtVC6W3MjkkwuxuyaxLfvuup3maYj3++&#10;P9uMumE9da62RkI0E8DIFFbVppTwfXyfroA5j0ZhYw1JuJGDTf78lGGq7GC+qD/4koUQ41KUUHnf&#10;ppy7oiKNbmZbMuF2tp1GH9au5KrDIYTrhsdCLLnG2oQPFba0q6i4HK5awseAw3YevfX7y3l3+z2+&#10;fv7sI5LyZTJu18A8jf4fhrt+UIc8OJ3s1SjHGgnTaJEsAhumWCyB3RGxSkK/k4RkHgPPM/5YIv8D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7KMMA&#10;AADaAAAADwAAAGRycy9kb3ducmV2LnhtbESPQWvCQBSE74L/YXmCFzGbWpCQuootLXoJ0rQHj4/s&#10;axLMvk13VxP/fbdQ6HGY+WaYzW40nbiR861lBQ9JCoK4srrlWsHnx9syA+EDssbOMim4k4fddjrZ&#10;YK7twO90K0MtYgn7HBU0IfS5lL5qyKBPbE8cvS/rDIYoXS21wyGWm06u0nQtDbYcFxrs6aWh6lJe&#10;jYIsPbA3389FsTqfXh+dXJjMX5Waz8b9E4hAY/gP/9FHHTn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/7K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4463A7" w:rsidRPr="003E22E6" w:rsidRDefault="004463A7" w:rsidP="004463A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881" w:rsidRDefault="00CB7881">
      <w:r>
        <w:separator/>
      </w:r>
    </w:p>
  </w:footnote>
  <w:footnote w:type="continuationSeparator" w:id="0">
    <w:p w:rsidR="00CB7881" w:rsidRDefault="00CB7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463A7">
    <w:pPr>
      <w:pStyle w:val="Header"/>
      <w:rPr>
        <w:lang w:val="en-US"/>
      </w:rPr>
    </w:pPr>
    <w:r w:rsidRPr="004463A7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20FD4A2B" wp14:editId="301310FD">
          <wp:simplePos x="0" y="0"/>
          <wp:positionH relativeFrom="margin">
            <wp:posOffset>-1043975</wp:posOffset>
          </wp:positionH>
          <wp:positionV relativeFrom="page">
            <wp:posOffset>16476</wp:posOffset>
          </wp:positionV>
          <wp:extent cx="8065008" cy="73153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9" type="#_x0000_t75" style="width:.95pt;height:1288.2pt" filled="t">
        <v:fill color2="black"/>
        <v:imagedata r:id="rId1" o:title=""/>
      </v:shape>
    </w:pict>
  </w:numPicBullet>
  <w:numPicBullet w:numPicBulletId="1">
    <w:pict>
      <v:shape id="_x0000_i1320" type="#_x0000_t75" style="width:21.4pt;height:19.4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324D5"/>
    <w:rsid w:val="000426AD"/>
    <w:rsid w:val="000551AF"/>
    <w:rsid w:val="00065FC8"/>
    <w:rsid w:val="000716E0"/>
    <w:rsid w:val="000877CA"/>
    <w:rsid w:val="00090C3E"/>
    <w:rsid w:val="000A16F3"/>
    <w:rsid w:val="000F7682"/>
    <w:rsid w:val="001106FE"/>
    <w:rsid w:val="00147076"/>
    <w:rsid w:val="001478DC"/>
    <w:rsid w:val="001616B8"/>
    <w:rsid w:val="001B5C55"/>
    <w:rsid w:val="001D441C"/>
    <w:rsid w:val="001F3521"/>
    <w:rsid w:val="00217377"/>
    <w:rsid w:val="00223CFB"/>
    <w:rsid w:val="00233739"/>
    <w:rsid w:val="0023511A"/>
    <w:rsid w:val="002424FC"/>
    <w:rsid w:val="00265C6F"/>
    <w:rsid w:val="00282724"/>
    <w:rsid w:val="0028556E"/>
    <w:rsid w:val="00295511"/>
    <w:rsid w:val="00296F7C"/>
    <w:rsid w:val="002A14EB"/>
    <w:rsid w:val="002F6A2F"/>
    <w:rsid w:val="0030480A"/>
    <w:rsid w:val="00334E50"/>
    <w:rsid w:val="00337C75"/>
    <w:rsid w:val="00364E86"/>
    <w:rsid w:val="0039236B"/>
    <w:rsid w:val="00396980"/>
    <w:rsid w:val="003A1E16"/>
    <w:rsid w:val="003A3D82"/>
    <w:rsid w:val="003A4292"/>
    <w:rsid w:val="003B70AF"/>
    <w:rsid w:val="003D0B52"/>
    <w:rsid w:val="003D3A81"/>
    <w:rsid w:val="003D4D65"/>
    <w:rsid w:val="0041532A"/>
    <w:rsid w:val="00416F1E"/>
    <w:rsid w:val="004229CD"/>
    <w:rsid w:val="00435B43"/>
    <w:rsid w:val="004463A7"/>
    <w:rsid w:val="00464D3B"/>
    <w:rsid w:val="004679FA"/>
    <w:rsid w:val="00472BCD"/>
    <w:rsid w:val="004747D4"/>
    <w:rsid w:val="00480DAF"/>
    <w:rsid w:val="0048781B"/>
    <w:rsid w:val="004B2C63"/>
    <w:rsid w:val="004B3B3A"/>
    <w:rsid w:val="004D03C1"/>
    <w:rsid w:val="004F439F"/>
    <w:rsid w:val="005225A9"/>
    <w:rsid w:val="005368AA"/>
    <w:rsid w:val="00536F40"/>
    <w:rsid w:val="00544A3B"/>
    <w:rsid w:val="005470F7"/>
    <w:rsid w:val="00562D5C"/>
    <w:rsid w:val="00581936"/>
    <w:rsid w:val="005B496F"/>
    <w:rsid w:val="005B4B0B"/>
    <w:rsid w:val="005D1A9E"/>
    <w:rsid w:val="00621FD9"/>
    <w:rsid w:val="006430C2"/>
    <w:rsid w:val="0065596F"/>
    <w:rsid w:val="006B31D0"/>
    <w:rsid w:val="006B4201"/>
    <w:rsid w:val="006D1362"/>
    <w:rsid w:val="006D25D0"/>
    <w:rsid w:val="006D4A5C"/>
    <w:rsid w:val="006F6ED8"/>
    <w:rsid w:val="007043DA"/>
    <w:rsid w:val="00710AE1"/>
    <w:rsid w:val="00721DA8"/>
    <w:rsid w:val="00723EB4"/>
    <w:rsid w:val="007304CC"/>
    <w:rsid w:val="0073505A"/>
    <w:rsid w:val="00736B70"/>
    <w:rsid w:val="00752660"/>
    <w:rsid w:val="007654C0"/>
    <w:rsid w:val="00765714"/>
    <w:rsid w:val="00774A59"/>
    <w:rsid w:val="007766FE"/>
    <w:rsid w:val="007842A2"/>
    <w:rsid w:val="00794B3C"/>
    <w:rsid w:val="00795674"/>
    <w:rsid w:val="007A25B3"/>
    <w:rsid w:val="007A48BF"/>
    <w:rsid w:val="007C2D47"/>
    <w:rsid w:val="007D11D6"/>
    <w:rsid w:val="007D20DD"/>
    <w:rsid w:val="007F56EA"/>
    <w:rsid w:val="008222BD"/>
    <w:rsid w:val="00832BB1"/>
    <w:rsid w:val="00855772"/>
    <w:rsid w:val="00865C4C"/>
    <w:rsid w:val="008B329C"/>
    <w:rsid w:val="008B4D98"/>
    <w:rsid w:val="008C1539"/>
    <w:rsid w:val="008C1D00"/>
    <w:rsid w:val="008C76B8"/>
    <w:rsid w:val="008E0161"/>
    <w:rsid w:val="008F10D5"/>
    <w:rsid w:val="009211FE"/>
    <w:rsid w:val="00950CD1"/>
    <w:rsid w:val="00966143"/>
    <w:rsid w:val="00967278"/>
    <w:rsid w:val="009715BD"/>
    <w:rsid w:val="00982F4E"/>
    <w:rsid w:val="00987815"/>
    <w:rsid w:val="0099041D"/>
    <w:rsid w:val="0099056F"/>
    <w:rsid w:val="009E1179"/>
    <w:rsid w:val="009E35D0"/>
    <w:rsid w:val="009E4E85"/>
    <w:rsid w:val="009E5C0E"/>
    <w:rsid w:val="00A033E1"/>
    <w:rsid w:val="00A11E01"/>
    <w:rsid w:val="00A21ECE"/>
    <w:rsid w:val="00A22142"/>
    <w:rsid w:val="00A25B13"/>
    <w:rsid w:val="00A40686"/>
    <w:rsid w:val="00A80B90"/>
    <w:rsid w:val="00A936A5"/>
    <w:rsid w:val="00A96A4B"/>
    <w:rsid w:val="00AA6BAC"/>
    <w:rsid w:val="00AB1379"/>
    <w:rsid w:val="00AB17E1"/>
    <w:rsid w:val="00B34386"/>
    <w:rsid w:val="00B40F31"/>
    <w:rsid w:val="00B553B5"/>
    <w:rsid w:val="00B97142"/>
    <w:rsid w:val="00BA180B"/>
    <w:rsid w:val="00BA6CF5"/>
    <w:rsid w:val="00BB3C68"/>
    <w:rsid w:val="00BC1414"/>
    <w:rsid w:val="00BC7DE9"/>
    <w:rsid w:val="00BD50B0"/>
    <w:rsid w:val="00BF29C8"/>
    <w:rsid w:val="00C0734E"/>
    <w:rsid w:val="00C35348"/>
    <w:rsid w:val="00C45B6E"/>
    <w:rsid w:val="00C5135A"/>
    <w:rsid w:val="00C7644B"/>
    <w:rsid w:val="00C86D56"/>
    <w:rsid w:val="00C9348F"/>
    <w:rsid w:val="00C9578A"/>
    <w:rsid w:val="00CA6EF2"/>
    <w:rsid w:val="00CB13E8"/>
    <w:rsid w:val="00CB65A0"/>
    <w:rsid w:val="00CB7881"/>
    <w:rsid w:val="00CF5A67"/>
    <w:rsid w:val="00D10C5A"/>
    <w:rsid w:val="00D17837"/>
    <w:rsid w:val="00D4056C"/>
    <w:rsid w:val="00D41963"/>
    <w:rsid w:val="00D475BC"/>
    <w:rsid w:val="00D67130"/>
    <w:rsid w:val="00D71CF0"/>
    <w:rsid w:val="00D74E71"/>
    <w:rsid w:val="00D84107"/>
    <w:rsid w:val="00D876DC"/>
    <w:rsid w:val="00DB583E"/>
    <w:rsid w:val="00DF779A"/>
    <w:rsid w:val="00E15C79"/>
    <w:rsid w:val="00E205C9"/>
    <w:rsid w:val="00E226E5"/>
    <w:rsid w:val="00E24BEC"/>
    <w:rsid w:val="00E30CC6"/>
    <w:rsid w:val="00E322D1"/>
    <w:rsid w:val="00E5714D"/>
    <w:rsid w:val="00EA12AD"/>
    <w:rsid w:val="00EB3FAC"/>
    <w:rsid w:val="00EB7A33"/>
    <w:rsid w:val="00ED0944"/>
    <w:rsid w:val="00ED2B40"/>
    <w:rsid w:val="00ED341A"/>
    <w:rsid w:val="00EF5C9F"/>
    <w:rsid w:val="00F12A76"/>
    <w:rsid w:val="00F26C10"/>
    <w:rsid w:val="00F71513"/>
    <w:rsid w:val="00F71EA4"/>
    <w:rsid w:val="00F8080D"/>
    <w:rsid w:val="00F8540A"/>
    <w:rsid w:val="00F86432"/>
    <w:rsid w:val="00F94542"/>
    <w:rsid w:val="00FA2455"/>
    <w:rsid w:val="00FA3949"/>
    <w:rsid w:val="00FB0A00"/>
    <w:rsid w:val="00FD1FB1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Ray Tracing (Lenses)</vt:lpstr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 Tracing (Lenses)</dc:title>
  <dc:creator>ExploreLearning</dc:creator>
  <cp:lastModifiedBy>Nancy</cp:lastModifiedBy>
  <cp:revision>4</cp:revision>
  <cp:lastPrinted>2019-07-28T23:27:00Z</cp:lastPrinted>
  <dcterms:created xsi:type="dcterms:W3CDTF">2019-07-28T23:27:00Z</dcterms:created>
  <dcterms:modified xsi:type="dcterms:W3CDTF">2019-07-28T23:27:00Z</dcterms:modified>
</cp:coreProperties>
</file>