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7F" w:rsidRPr="00F80169" w:rsidRDefault="00126F7F" w:rsidP="00126F7F">
      <w:pPr>
        <w:pStyle w:val="Title"/>
        <w:rPr>
          <w:szCs w:val="36"/>
        </w:rPr>
      </w:pPr>
      <w:r w:rsidRPr="00F80169">
        <w:rPr>
          <w:szCs w:val="36"/>
        </w:rPr>
        <w:t xml:space="preserve">Vocabulary: </w:t>
      </w:r>
      <w:r w:rsidR="000A2787">
        <w:rPr>
          <w:szCs w:val="36"/>
        </w:rPr>
        <w:t>Rota</w:t>
      </w:r>
      <w:r w:rsidR="00C22372">
        <w:rPr>
          <w:szCs w:val="36"/>
        </w:rPr>
        <w:t xml:space="preserve">tions, Reflections, and </w:t>
      </w:r>
      <w:r w:rsidR="001B76EF">
        <w:rPr>
          <w:szCs w:val="36"/>
        </w:rPr>
        <w:t>Translation</w:t>
      </w:r>
      <w:r w:rsidR="005423A9">
        <w:rPr>
          <w:szCs w:val="36"/>
        </w:rPr>
        <w:t>s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954062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1270" r="0" b="2540"/>
                <wp:wrapNone/>
                <wp:docPr id="7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C84" w:rsidRDefault="00954062" w:rsidP="00126F7F">
                            <w:r w:rsidRPr="00BA496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7655" cy="196215"/>
                                  <wp:effectExtent l="0" t="0" r="0" b="0"/>
                                  <wp:docPr id="6" name="Picture 1" descr="Description: 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1q7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zjATtoUUPbG/Qrdyjyzix9RkHnYHb/QCOZg8G6LPjqoc7WX3VSMhlS8WG3Sglx5bRGvIL7U3/&#10;7OqEoy3IevwgawhEt0Y6oH2jels8KAcCdOjT46k3NpkKDkmSBClYKjBFaUiS2EWg2fHyoLR5x2SP&#10;7CLHClrvwOnuThubDM2OLjaWkCXvOtf+Tjw7AMfpBELDVWuzSbhu/kiDdDVfzYlHomTlkaAovJty&#10;SbykDGdxcVksl0X408YNSdbyumbChjkqKyR/1rmDxidNnLSlZcdrC2dT0mqzXnYK7Sgou3TfoSBn&#10;bv7zNFwRgMsLSmFEgtso9cpkPvNISWIvnQVzLwjT2zQJSEqK8jmlOy7Yv1NCY47TOIonLf2WW+C+&#10;19xo1nMDs6PjfY7nJyeaWQWuRO1aayjvpvVZKWz6T6WAdh8b7fRqJTqJ1ezXe0CxIl7L+hGUqyQo&#10;C0QIAw8WrVTfMRpheORYf9tSxTDq3gtQP+iT2GnjNiSeRbBR55b1uYWKCqBybDCalkszTajtoPim&#10;hUjTexPyBl5Mw52an7I6vDMYEI7UYZjZCXS+d15PI3fxCw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PB3Wru0AgAAug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9E4C84" w:rsidRDefault="00954062" w:rsidP="00126F7F">
                      <w:r w:rsidRPr="00BA4964">
                        <w:rPr>
                          <w:noProof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6" name="Picture 1" descr="Description: 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575B5D" w:rsidRDefault="00575B5D" w:rsidP="00575B5D">
      <w:pPr>
        <w:ind w:left="720" w:right="1980"/>
        <w:rPr>
          <w:rFonts w:ascii="Arial" w:hAnsi="Arial"/>
          <w:sz w:val="22"/>
        </w:rPr>
      </w:pPr>
    </w:p>
    <w:p w:rsidR="002D0778" w:rsidRDefault="002D0778" w:rsidP="002D0778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Image</w:t>
      </w:r>
      <w:r>
        <w:rPr>
          <w:rFonts w:ascii="Arial" w:hAnsi="Arial"/>
          <w:sz w:val="22"/>
        </w:rPr>
        <w:t xml:space="preserve"> – a figure that has been transformed, compared to the original figure (the preimage).</w:t>
      </w:r>
    </w:p>
    <w:p w:rsidR="002D0778" w:rsidRDefault="002D0778" w:rsidP="002D0778">
      <w:pPr>
        <w:ind w:left="1440"/>
        <w:rPr>
          <w:rFonts w:ascii="Arial" w:hAnsi="Arial"/>
          <w:sz w:val="22"/>
        </w:rPr>
      </w:pPr>
    </w:p>
    <w:p w:rsidR="002D0778" w:rsidRDefault="002D0778" w:rsidP="002D0778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Preimage</w:t>
      </w:r>
      <w:r>
        <w:rPr>
          <w:rFonts w:ascii="Arial" w:hAnsi="Arial"/>
          <w:sz w:val="22"/>
        </w:rPr>
        <w:t xml:space="preserve"> – the original figure, before being transformed.</w:t>
      </w:r>
    </w:p>
    <w:p w:rsidR="002D0778" w:rsidRPr="002D0778" w:rsidRDefault="00954062" w:rsidP="002D0778">
      <w:pPr>
        <w:spacing w:before="120"/>
        <w:ind w:left="72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224155</wp:posOffset>
            </wp:positionV>
            <wp:extent cx="1503045" cy="946150"/>
            <wp:effectExtent l="19050" t="19050" r="20955" b="25400"/>
            <wp:wrapNone/>
            <wp:docPr id="362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946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EFA" w:rsidRPr="0045119A" w:rsidRDefault="00625EFA" w:rsidP="00625EFA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Reflection</w:t>
      </w:r>
      <w:r>
        <w:rPr>
          <w:rFonts w:ascii="Arial" w:hAnsi="Arial"/>
          <w:sz w:val="22"/>
        </w:rPr>
        <w:t xml:space="preserve"> – a mirror image</w:t>
      </w:r>
      <w:r w:rsidR="005310CF">
        <w:rPr>
          <w:rFonts w:ascii="Arial" w:hAnsi="Arial"/>
          <w:sz w:val="22"/>
        </w:rPr>
        <w:t>.</w:t>
      </w:r>
    </w:p>
    <w:p w:rsidR="00625EFA" w:rsidRDefault="00625EFA" w:rsidP="00475338">
      <w:pPr>
        <w:numPr>
          <w:ilvl w:val="1"/>
          <w:numId w:val="36"/>
        </w:numPr>
        <w:spacing w:before="120"/>
        <w:ind w:right="261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 figure shown to the right, </w:t>
      </w:r>
      <w:r>
        <w:rPr>
          <w:rFonts w:ascii="Arial" w:hAnsi="Arial" w:cs="Arial"/>
          <w:sz w:val="22"/>
        </w:rPr>
        <w:t>Δ</w:t>
      </w:r>
      <w:r>
        <w:rPr>
          <w:rFonts w:ascii="Arial" w:hAnsi="Arial"/>
          <w:i/>
          <w:sz w:val="22"/>
        </w:rPr>
        <w:t>EFG</w:t>
      </w:r>
      <w:r>
        <w:rPr>
          <w:rFonts w:ascii="Arial" w:hAnsi="Arial"/>
          <w:sz w:val="22"/>
        </w:rPr>
        <w:t xml:space="preserve"> is the reflection of </w:t>
      </w:r>
      <w:r>
        <w:rPr>
          <w:rFonts w:ascii="Arial" w:hAnsi="Arial" w:cs="Arial"/>
          <w:sz w:val="22"/>
        </w:rPr>
        <w:t>Δ</w:t>
      </w:r>
      <w:r>
        <w:rPr>
          <w:rFonts w:ascii="Arial" w:hAnsi="Arial"/>
          <w:i/>
          <w:sz w:val="22"/>
        </w:rPr>
        <w:t>ABC</w:t>
      </w:r>
      <w:r>
        <w:rPr>
          <w:rFonts w:ascii="Arial" w:hAnsi="Arial"/>
          <w:sz w:val="22"/>
        </w:rPr>
        <w:t xml:space="preserve"> </w:t>
      </w:r>
      <w:r w:rsidR="002D0778">
        <w:rPr>
          <w:rFonts w:ascii="Arial" w:hAnsi="Arial"/>
          <w:sz w:val="22"/>
        </w:rPr>
        <w:t>over</w:t>
      </w:r>
      <w:r>
        <w:rPr>
          <w:rFonts w:ascii="Arial" w:hAnsi="Arial"/>
          <w:sz w:val="22"/>
        </w:rPr>
        <w:t xml:space="preserve"> </w:t>
      </w:r>
      <w:r w:rsidR="00204C6D">
        <w:rPr>
          <w:rFonts w:ascii="Arial" w:hAnsi="Arial"/>
          <w:sz w:val="22"/>
        </w:rPr>
        <w:t xml:space="preserve">the </w:t>
      </w:r>
      <w:r w:rsidR="00204C6D">
        <w:rPr>
          <w:rFonts w:ascii="Arial" w:hAnsi="Arial"/>
          <w:i/>
          <w:sz w:val="22"/>
        </w:rPr>
        <w:t>y</w:t>
      </w:r>
      <w:r w:rsidR="00204C6D">
        <w:rPr>
          <w:rFonts w:ascii="Arial" w:hAnsi="Arial"/>
          <w:sz w:val="22"/>
        </w:rPr>
        <w:t>-axis</w:t>
      </w:r>
      <w:r>
        <w:rPr>
          <w:rFonts w:ascii="Arial" w:hAnsi="Arial"/>
          <w:sz w:val="22"/>
        </w:rPr>
        <w:t xml:space="preserve">, so </w:t>
      </w:r>
      <w:r>
        <w:rPr>
          <w:rFonts w:ascii="Arial" w:hAnsi="Arial" w:cs="Arial"/>
          <w:sz w:val="22"/>
        </w:rPr>
        <w:t>Δ</w:t>
      </w:r>
      <w:r>
        <w:rPr>
          <w:rFonts w:ascii="Arial" w:hAnsi="Arial"/>
          <w:i/>
          <w:sz w:val="22"/>
        </w:rPr>
        <w:t>EFG</w:t>
      </w:r>
      <w:r>
        <w:rPr>
          <w:rFonts w:ascii="Arial" w:hAnsi="Arial"/>
          <w:sz w:val="22"/>
        </w:rPr>
        <w:t xml:space="preserve"> is a mirror image of </w:t>
      </w:r>
      <w:r>
        <w:rPr>
          <w:rFonts w:ascii="Arial" w:hAnsi="Arial" w:cs="Arial"/>
          <w:sz w:val="22"/>
        </w:rPr>
        <w:t>Δ</w:t>
      </w:r>
      <w:r>
        <w:rPr>
          <w:rFonts w:ascii="Arial" w:hAnsi="Arial"/>
          <w:i/>
          <w:sz w:val="22"/>
        </w:rPr>
        <w:t>ABC</w:t>
      </w:r>
      <w:r>
        <w:rPr>
          <w:rFonts w:ascii="Arial" w:hAnsi="Arial"/>
          <w:sz w:val="22"/>
        </w:rPr>
        <w:t>.</w:t>
      </w:r>
    </w:p>
    <w:p w:rsidR="00625EFA" w:rsidRPr="00195B7E" w:rsidRDefault="00204C6D" w:rsidP="00475338">
      <w:pPr>
        <w:numPr>
          <w:ilvl w:val="1"/>
          <w:numId w:val="36"/>
        </w:numPr>
        <w:spacing w:before="120"/>
        <w:ind w:right="261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-axis</w:t>
      </w:r>
      <w:r w:rsidR="00625EFA">
        <w:rPr>
          <w:rFonts w:ascii="Arial" w:hAnsi="Arial"/>
          <w:sz w:val="22"/>
        </w:rPr>
        <w:t xml:space="preserve"> is called the </w:t>
      </w:r>
      <w:r w:rsidR="00625EFA">
        <w:rPr>
          <w:rFonts w:ascii="Arial" w:hAnsi="Arial"/>
          <w:i/>
          <w:sz w:val="22"/>
        </w:rPr>
        <w:t>line of reflection</w:t>
      </w:r>
      <w:r w:rsidR="00625EFA">
        <w:rPr>
          <w:rFonts w:ascii="Arial" w:hAnsi="Arial"/>
          <w:sz w:val="22"/>
        </w:rPr>
        <w:t>.</w:t>
      </w:r>
    </w:p>
    <w:p w:rsidR="00432F3B" w:rsidRDefault="00432F3B" w:rsidP="00475338">
      <w:pPr>
        <w:ind w:left="1440" w:right="2610"/>
        <w:rPr>
          <w:rFonts w:ascii="Arial" w:hAnsi="Arial"/>
          <w:sz w:val="22"/>
          <w:u w:val="single"/>
        </w:rPr>
      </w:pPr>
    </w:p>
    <w:p w:rsidR="00625EFA" w:rsidRDefault="00954062" w:rsidP="00475338">
      <w:pPr>
        <w:numPr>
          <w:ilvl w:val="0"/>
          <w:numId w:val="36"/>
        </w:numPr>
        <w:ind w:right="261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4445</wp:posOffset>
            </wp:positionV>
            <wp:extent cx="1485900" cy="1111885"/>
            <wp:effectExtent l="19050" t="19050" r="19050" b="12065"/>
            <wp:wrapNone/>
            <wp:docPr id="361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18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F3B">
        <w:rPr>
          <w:rFonts w:ascii="Arial" w:hAnsi="Arial"/>
          <w:sz w:val="22"/>
          <w:u w:val="single"/>
        </w:rPr>
        <w:t>Rotation</w:t>
      </w:r>
      <w:r w:rsidR="00432F3B">
        <w:rPr>
          <w:rFonts w:ascii="Arial" w:hAnsi="Arial"/>
          <w:sz w:val="22"/>
        </w:rPr>
        <w:t xml:space="preserve"> – </w:t>
      </w:r>
      <w:r w:rsidR="00C342E7">
        <w:rPr>
          <w:rFonts w:ascii="Arial" w:hAnsi="Arial"/>
          <w:sz w:val="22"/>
        </w:rPr>
        <w:t>a turn of a figure about a point.</w:t>
      </w:r>
    </w:p>
    <w:p w:rsidR="003B36D2" w:rsidRDefault="003B36D2" w:rsidP="00475338">
      <w:pPr>
        <w:numPr>
          <w:ilvl w:val="0"/>
          <w:numId w:val="47"/>
        </w:numPr>
        <w:spacing w:before="120"/>
        <w:ind w:right="2610"/>
        <w:rPr>
          <w:rFonts w:ascii="Arial" w:hAnsi="Arial"/>
          <w:sz w:val="22"/>
        </w:rPr>
      </w:pPr>
      <w:r>
        <w:rPr>
          <w:rFonts w:ascii="Arial" w:hAnsi="Arial"/>
          <w:sz w:val="22"/>
        </w:rPr>
        <w:t>In the fig</w:t>
      </w:r>
      <w:r w:rsidR="00D24090">
        <w:rPr>
          <w:rFonts w:ascii="Arial" w:hAnsi="Arial"/>
          <w:sz w:val="22"/>
        </w:rPr>
        <w:t>ure shown to the right, the pre</w:t>
      </w:r>
      <w:r>
        <w:rPr>
          <w:rFonts w:ascii="Arial" w:hAnsi="Arial"/>
          <w:sz w:val="22"/>
        </w:rPr>
        <w:t>image</w:t>
      </w:r>
      <w:r w:rsidR="00C37154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Δ</w:t>
      </w:r>
      <w:r>
        <w:rPr>
          <w:rFonts w:ascii="Arial" w:hAnsi="Arial"/>
          <w:i/>
          <w:sz w:val="22"/>
        </w:rPr>
        <w:t>ABC</w:t>
      </w:r>
      <w:r w:rsidR="00C37154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has been rotated 180</w:t>
      </w:r>
      <w:r>
        <w:rPr>
          <w:rFonts w:ascii="Arial" w:hAnsi="Arial" w:cs="Arial"/>
          <w:sz w:val="22"/>
        </w:rPr>
        <w:t>°</w:t>
      </w:r>
      <w:r>
        <w:rPr>
          <w:rFonts w:ascii="Arial" w:hAnsi="Arial"/>
          <w:sz w:val="22"/>
        </w:rPr>
        <w:t xml:space="preserve"> about the origin to </w:t>
      </w:r>
      <w:r w:rsidRPr="0059134B">
        <w:rPr>
          <w:rFonts w:ascii="Arial" w:hAnsi="Arial"/>
          <w:sz w:val="22"/>
        </w:rPr>
        <w:t>get</w:t>
      </w:r>
      <w:r>
        <w:rPr>
          <w:rFonts w:ascii="Arial" w:hAnsi="Arial"/>
          <w:sz w:val="22"/>
        </w:rPr>
        <w:t xml:space="preserve"> the image</w:t>
      </w:r>
      <w:r w:rsidR="00C37154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Δ</w:t>
      </w:r>
      <w:r>
        <w:rPr>
          <w:rFonts w:ascii="Arial" w:hAnsi="Arial"/>
          <w:i/>
          <w:sz w:val="22"/>
        </w:rPr>
        <w:t>EFG</w:t>
      </w:r>
      <w:r>
        <w:rPr>
          <w:rFonts w:ascii="Arial" w:hAnsi="Arial"/>
          <w:sz w:val="22"/>
        </w:rPr>
        <w:t>.</w:t>
      </w:r>
    </w:p>
    <w:p w:rsidR="00204C6D" w:rsidRDefault="00204C6D" w:rsidP="00475338">
      <w:pPr>
        <w:ind w:left="720" w:right="2610"/>
        <w:rPr>
          <w:rFonts w:ascii="Arial" w:hAnsi="Arial"/>
          <w:sz w:val="22"/>
        </w:rPr>
      </w:pPr>
    </w:p>
    <w:p w:rsidR="00DC1DCC" w:rsidRDefault="00DC1DCC" w:rsidP="00475338">
      <w:pPr>
        <w:numPr>
          <w:ilvl w:val="0"/>
          <w:numId w:val="36"/>
        </w:numPr>
        <w:ind w:right="261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Transformation</w:t>
      </w:r>
      <w:r>
        <w:rPr>
          <w:rFonts w:ascii="Arial" w:hAnsi="Arial"/>
          <w:sz w:val="22"/>
        </w:rPr>
        <w:t xml:space="preserve"> – a change in the </w:t>
      </w:r>
      <w:r w:rsidR="00627C1C">
        <w:rPr>
          <w:rFonts w:ascii="Arial" w:hAnsi="Arial"/>
          <w:sz w:val="22"/>
        </w:rPr>
        <w:t>size, shape, direction, or position of a figure</w:t>
      </w:r>
      <w:r>
        <w:rPr>
          <w:rFonts w:ascii="Arial" w:hAnsi="Arial"/>
          <w:sz w:val="22"/>
        </w:rPr>
        <w:t>.</w:t>
      </w:r>
    </w:p>
    <w:p w:rsidR="00DC1DCC" w:rsidRDefault="00627C1C" w:rsidP="00627C1C">
      <w:pPr>
        <w:numPr>
          <w:ilvl w:val="0"/>
          <w:numId w:val="46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Transformations that don’t change the size or shape of images are </w:t>
      </w:r>
      <w:r>
        <w:rPr>
          <w:rFonts w:ascii="Arial" w:hAnsi="Arial"/>
          <w:i/>
          <w:sz w:val="22"/>
        </w:rPr>
        <w:t>isometric</w:t>
      </w:r>
      <w:r>
        <w:rPr>
          <w:rFonts w:ascii="Arial" w:hAnsi="Arial"/>
          <w:sz w:val="22"/>
        </w:rPr>
        <w:t>, and include reflections, rotations, and translations.</w:t>
      </w:r>
    </w:p>
    <w:p w:rsidR="00627C1C" w:rsidRDefault="00627C1C" w:rsidP="00627C1C">
      <w:pPr>
        <w:numPr>
          <w:ilvl w:val="0"/>
          <w:numId w:val="46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Other transformations such as dilating (resizing) are not isometric.</w:t>
      </w:r>
    </w:p>
    <w:p w:rsidR="00204C6D" w:rsidRPr="009A18B1" w:rsidRDefault="00204C6D" w:rsidP="00885DAA">
      <w:pPr>
        <w:ind w:left="720" w:right="1987"/>
        <w:rPr>
          <w:rFonts w:ascii="Arial" w:hAnsi="Arial"/>
          <w:sz w:val="22"/>
        </w:rPr>
      </w:pPr>
    </w:p>
    <w:p w:rsidR="00D21427" w:rsidRPr="0045119A" w:rsidRDefault="00954062" w:rsidP="00D24090">
      <w:pPr>
        <w:numPr>
          <w:ilvl w:val="0"/>
          <w:numId w:val="36"/>
        </w:numPr>
        <w:ind w:right="342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27940</wp:posOffset>
            </wp:positionV>
            <wp:extent cx="1501140" cy="863600"/>
            <wp:effectExtent l="19050" t="19050" r="22860" b="12700"/>
            <wp:wrapNone/>
            <wp:docPr id="360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863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6EF">
        <w:rPr>
          <w:rFonts w:ascii="Arial" w:hAnsi="Arial"/>
          <w:sz w:val="22"/>
          <w:u w:val="single"/>
        </w:rPr>
        <w:t>Translation</w:t>
      </w:r>
      <w:r w:rsidR="006B1515">
        <w:rPr>
          <w:rFonts w:ascii="Arial" w:hAnsi="Arial"/>
          <w:sz w:val="22"/>
        </w:rPr>
        <w:t xml:space="preserve"> – </w:t>
      </w:r>
      <w:r w:rsidR="00D24090">
        <w:rPr>
          <w:rFonts w:ascii="Arial" w:hAnsi="Arial"/>
          <w:sz w:val="22"/>
        </w:rPr>
        <w:t>a movement of a figure from one place to another.</w:t>
      </w:r>
    </w:p>
    <w:p w:rsidR="00787B15" w:rsidRPr="00D43216" w:rsidRDefault="00D24090" w:rsidP="00D43216">
      <w:pPr>
        <w:numPr>
          <w:ilvl w:val="1"/>
          <w:numId w:val="36"/>
        </w:numPr>
        <w:spacing w:before="120"/>
        <w:ind w:right="3060"/>
        <w:rPr>
          <w:rFonts w:ascii="Arial" w:hAnsi="Arial"/>
          <w:sz w:val="22"/>
        </w:rPr>
      </w:pPr>
      <w:r>
        <w:rPr>
          <w:rFonts w:ascii="Arial" w:hAnsi="Arial"/>
          <w:sz w:val="22"/>
        </w:rPr>
        <w:t>In the figure shown to the right, the preimage, Δ</w:t>
      </w:r>
      <w:r>
        <w:rPr>
          <w:rFonts w:ascii="Arial" w:hAnsi="Arial"/>
          <w:i/>
          <w:sz w:val="22"/>
        </w:rPr>
        <w:t>ABC</w:t>
      </w:r>
      <w:r>
        <w:rPr>
          <w:rFonts w:ascii="Arial" w:hAnsi="Arial"/>
          <w:sz w:val="22"/>
        </w:rPr>
        <w:t>, has been translated 10 units to the left and 3 units up to get the image, Δ</w:t>
      </w:r>
      <w:r>
        <w:rPr>
          <w:rFonts w:ascii="Arial" w:hAnsi="Arial"/>
          <w:i/>
          <w:sz w:val="22"/>
        </w:rPr>
        <w:t>JKL</w:t>
      </w:r>
      <w:r>
        <w:rPr>
          <w:rFonts w:ascii="Arial" w:hAnsi="Arial"/>
          <w:sz w:val="22"/>
        </w:rPr>
        <w:t>.</w:t>
      </w:r>
      <w:bookmarkStart w:id="0" w:name="_GoBack"/>
      <w:bookmarkEnd w:id="0"/>
    </w:p>
    <w:sectPr w:rsidR="00787B15" w:rsidRPr="00D43216" w:rsidSect="005A0466"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DE5" w:rsidRDefault="00CC1DE5">
      <w:r>
        <w:separator/>
      </w:r>
    </w:p>
  </w:endnote>
  <w:endnote w:type="continuationSeparator" w:id="0">
    <w:p w:rsidR="00CC1DE5" w:rsidRDefault="00CC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84" w:rsidRDefault="00954062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-694690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5" name="Picture 14" descr="Description: 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escription: 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84" w:rsidRDefault="00BC599E">
    <w:pPr>
      <w:pStyle w:val="Footer"/>
    </w:pPr>
    <w:r w:rsidRPr="00BC599E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B5F66BA" wp14:editId="05F4B6EE">
              <wp:simplePos x="0" y="0"/>
              <wp:positionH relativeFrom="margin">
                <wp:posOffset>-949325</wp:posOffset>
              </wp:positionH>
              <wp:positionV relativeFrom="paragraph">
                <wp:posOffset>-86088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99E" w:rsidRPr="00BC599E" w:rsidRDefault="00BC599E" w:rsidP="00BC599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BC599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5F66BA" id="Group 31" o:spid="_x0000_s1027" style="position:absolute;margin-left:-74.75pt;margin-top:-6.8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MWyUpbhAAAADQEAAA8AAABkcnMvZG93bnJldi54bWxM&#10;j8FqwkAQhu+FvsMyQm+6G60SYzYi0vYkhWqh9DZmxySY3Q3ZNYlv382p3v5hPv75Jt0OumYdta6y&#10;RkI0E8DI5FZVppDwfXqfxsCcR6OwtoYk3MnBNnt+SjFRtjdf1B19wUKJcQlKKL1vEs5dXpJGN7MN&#10;mbC72FajD2NbcNViH8p1zedCrLjGyoQLJTa0Lym/Hm9awkeP/W4RvXWH62V//z0tP38OEUn5Mhl2&#10;G2CeBv8Pw6gf1CELTmd7M8qxWsI0el0vAzumxQrYiIg4XgM7j0nMgWcpf/wi+wM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DFslKW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BC599E" w:rsidRPr="00BC599E" w:rsidRDefault="00BC599E" w:rsidP="00BC599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BC599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DE5" w:rsidRDefault="00CC1DE5">
      <w:r>
        <w:separator/>
      </w:r>
    </w:p>
  </w:footnote>
  <w:footnote w:type="continuationSeparator" w:id="0">
    <w:p w:rsidR="00CC1DE5" w:rsidRDefault="00CC1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84" w:rsidRDefault="00BC599E">
    <w:pPr>
      <w:pStyle w:val="Header"/>
    </w:pPr>
    <w:r w:rsidRPr="00BC599E">
      <w:rPr>
        <w:noProof/>
      </w:rPr>
      <w:drawing>
        <wp:anchor distT="0" distB="0" distL="114300" distR="114300" simplePos="0" relativeHeight="251660800" behindDoc="1" locked="0" layoutInCell="1" allowOverlap="1" wp14:anchorId="759AB650" wp14:editId="4B510E01">
          <wp:simplePos x="0" y="0"/>
          <wp:positionH relativeFrom="margin">
            <wp:posOffset>-1022350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10AF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0E6FDA"/>
    <w:multiLevelType w:val="hybridMultilevel"/>
    <w:tmpl w:val="D092F1E0"/>
    <w:lvl w:ilvl="0" w:tplc="2B20D0FA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E18B49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F9CC4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EBCEEC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5CEB63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BE1E0D7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58887D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56A1F9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2F36752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433323"/>
    <w:multiLevelType w:val="hybridMultilevel"/>
    <w:tmpl w:val="F5D0DA7C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82D4A02"/>
    <w:multiLevelType w:val="hybridMultilevel"/>
    <w:tmpl w:val="91B0AD7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7620C2"/>
    <w:multiLevelType w:val="hybridMultilevel"/>
    <w:tmpl w:val="E3A845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B32CA5"/>
    <w:multiLevelType w:val="hybridMultilevel"/>
    <w:tmpl w:val="C992601A"/>
    <w:lvl w:ilvl="0" w:tplc="7C0070D2">
      <w:start w:val="1"/>
      <w:numFmt w:val="upperLetter"/>
      <w:lvlText w:val="%1."/>
      <w:lvlJc w:val="left"/>
      <w:pPr>
        <w:tabs>
          <w:tab w:val="num" w:pos="-1620"/>
        </w:tabs>
        <w:ind w:left="-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7" w15:restartNumberingAfterBreak="0">
    <w:nsid w:val="120B6E47"/>
    <w:multiLevelType w:val="hybridMultilevel"/>
    <w:tmpl w:val="C44639DE"/>
    <w:lvl w:ilvl="0" w:tplc="7C0070D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F642B"/>
    <w:multiLevelType w:val="hybridMultilevel"/>
    <w:tmpl w:val="2F4C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36B73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4C05E9"/>
    <w:multiLevelType w:val="hybridMultilevel"/>
    <w:tmpl w:val="C6B822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BF3D42"/>
    <w:multiLevelType w:val="hybridMultilevel"/>
    <w:tmpl w:val="8A1A6F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6C175DD"/>
    <w:multiLevelType w:val="hybridMultilevel"/>
    <w:tmpl w:val="064E3D1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926A97"/>
    <w:multiLevelType w:val="hybridMultilevel"/>
    <w:tmpl w:val="DB8C2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FC3423"/>
    <w:multiLevelType w:val="hybridMultilevel"/>
    <w:tmpl w:val="AE0C75AA"/>
    <w:lvl w:ilvl="0" w:tplc="7C0070D2">
      <w:start w:val="1"/>
      <w:numFmt w:val="upp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5" w15:restartNumberingAfterBreak="0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CCC38EC"/>
    <w:multiLevelType w:val="hybridMultilevel"/>
    <w:tmpl w:val="09C64400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CCF3292"/>
    <w:multiLevelType w:val="hybridMultilevel"/>
    <w:tmpl w:val="91D664BE"/>
    <w:lvl w:ilvl="0" w:tplc="0F4AF562">
      <w:start w:val="1"/>
      <w:numFmt w:val="upperLetter"/>
      <w:lvlText w:val="%1."/>
      <w:lvlJc w:val="left"/>
      <w:pPr>
        <w:ind w:left="189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F562AEC"/>
    <w:multiLevelType w:val="hybridMultilevel"/>
    <w:tmpl w:val="AE50C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01B8C"/>
    <w:multiLevelType w:val="hybridMultilevel"/>
    <w:tmpl w:val="5AEA32A8"/>
    <w:lvl w:ilvl="0" w:tplc="094CEE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62B30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106F5C"/>
    <w:multiLevelType w:val="hybridMultilevel"/>
    <w:tmpl w:val="F7E817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B37095"/>
    <w:multiLevelType w:val="hybridMultilevel"/>
    <w:tmpl w:val="136EE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965CB"/>
    <w:multiLevelType w:val="hybridMultilevel"/>
    <w:tmpl w:val="F0406F6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1977FB2"/>
    <w:multiLevelType w:val="hybridMultilevel"/>
    <w:tmpl w:val="5D50561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47F00DD"/>
    <w:multiLevelType w:val="hybridMultilevel"/>
    <w:tmpl w:val="011A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9741A45"/>
    <w:multiLevelType w:val="hybridMultilevel"/>
    <w:tmpl w:val="160646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1" w15:restartNumberingAfterBreak="0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561DD0"/>
    <w:multiLevelType w:val="hybridMultilevel"/>
    <w:tmpl w:val="34A06D1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5479611B"/>
    <w:multiLevelType w:val="hybridMultilevel"/>
    <w:tmpl w:val="31AE4464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5" w15:restartNumberingAfterBreak="0">
    <w:nsid w:val="575C1DDF"/>
    <w:multiLevelType w:val="hybridMultilevel"/>
    <w:tmpl w:val="3F32B7BC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AC25D4"/>
    <w:multiLevelType w:val="hybridMultilevel"/>
    <w:tmpl w:val="1C3A283A"/>
    <w:lvl w:ilvl="0" w:tplc="C6A2E720">
      <w:start w:val="1"/>
      <w:numFmt w:val="decimal"/>
      <w:lvlText w:val="%1."/>
      <w:lvlJc w:val="left"/>
      <w:pPr>
        <w:ind w:left="3150" w:hanging="360"/>
      </w:pPr>
      <w:rPr>
        <w:rFonts w:ascii="Arial" w:hAnsi="Arial" w:cs="Tahoma" w:hint="default"/>
      </w:rPr>
    </w:lvl>
    <w:lvl w:ilvl="1" w:tplc="AB4C0B66">
      <w:start w:val="1"/>
      <w:numFmt w:val="upperLetter"/>
      <w:lvlText w:val="%2."/>
      <w:lvlJc w:val="left"/>
      <w:pPr>
        <w:ind w:left="9540" w:hanging="360"/>
      </w:pPr>
      <w:rPr>
        <w:rFonts w:ascii="Arial" w:eastAsia="Calibri" w:hAnsi="Arial" w:cs="Tahoma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7" w15:restartNumberingAfterBreak="0">
    <w:nsid w:val="630034C3"/>
    <w:multiLevelType w:val="hybridMultilevel"/>
    <w:tmpl w:val="D3BA20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0E5B4E"/>
    <w:multiLevelType w:val="hybridMultilevel"/>
    <w:tmpl w:val="0A8261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5653355"/>
    <w:multiLevelType w:val="hybridMultilevel"/>
    <w:tmpl w:val="E53E193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B7724D"/>
    <w:multiLevelType w:val="hybridMultilevel"/>
    <w:tmpl w:val="888E1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974051"/>
    <w:multiLevelType w:val="hybridMultilevel"/>
    <w:tmpl w:val="F34689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1C51F9"/>
    <w:multiLevelType w:val="hybridMultilevel"/>
    <w:tmpl w:val="024A10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794172F6"/>
    <w:multiLevelType w:val="hybridMultilevel"/>
    <w:tmpl w:val="9530E5C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A419F9"/>
    <w:multiLevelType w:val="hybridMultilevel"/>
    <w:tmpl w:val="A552BC82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Tahoma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8A7EBE"/>
    <w:multiLevelType w:val="hybridMultilevel"/>
    <w:tmpl w:val="E6921F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FAC43E7"/>
    <w:multiLevelType w:val="hybridMultilevel"/>
    <w:tmpl w:val="7F3C99E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27"/>
  </w:num>
  <w:num w:numId="3">
    <w:abstractNumId w:val="36"/>
  </w:num>
  <w:num w:numId="4">
    <w:abstractNumId w:val="4"/>
  </w:num>
  <w:num w:numId="5">
    <w:abstractNumId w:val="31"/>
  </w:num>
  <w:num w:numId="6">
    <w:abstractNumId w:val="49"/>
  </w:num>
  <w:num w:numId="7">
    <w:abstractNumId w:val="30"/>
  </w:num>
  <w:num w:numId="8">
    <w:abstractNumId w:val="15"/>
  </w:num>
  <w:num w:numId="9">
    <w:abstractNumId w:val="29"/>
  </w:num>
  <w:num w:numId="10">
    <w:abstractNumId w:val="41"/>
  </w:num>
  <w:num w:numId="11">
    <w:abstractNumId w:val="45"/>
  </w:num>
  <w:num w:numId="12">
    <w:abstractNumId w:val="21"/>
  </w:num>
  <w:num w:numId="13">
    <w:abstractNumId w:val="9"/>
  </w:num>
  <w:num w:numId="14">
    <w:abstractNumId w:val="33"/>
  </w:num>
  <w:num w:numId="15">
    <w:abstractNumId w:val="5"/>
  </w:num>
  <w:num w:numId="16">
    <w:abstractNumId w:val="3"/>
  </w:num>
  <w:num w:numId="17">
    <w:abstractNumId w:val="6"/>
  </w:num>
  <w:num w:numId="18">
    <w:abstractNumId w:val="39"/>
  </w:num>
  <w:num w:numId="19">
    <w:abstractNumId w:val="43"/>
  </w:num>
  <w:num w:numId="20">
    <w:abstractNumId w:val="46"/>
  </w:num>
  <w:num w:numId="21">
    <w:abstractNumId w:val="34"/>
  </w:num>
  <w:num w:numId="22">
    <w:abstractNumId w:val="12"/>
  </w:num>
  <w:num w:numId="23">
    <w:abstractNumId w:val="14"/>
  </w:num>
  <w:num w:numId="24">
    <w:abstractNumId w:val="35"/>
  </w:num>
  <w:num w:numId="25">
    <w:abstractNumId w:val="17"/>
  </w:num>
  <w:num w:numId="26">
    <w:abstractNumId w:val="32"/>
  </w:num>
  <w:num w:numId="27">
    <w:abstractNumId w:val="16"/>
  </w:num>
  <w:num w:numId="28">
    <w:abstractNumId w:val="7"/>
  </w:num>
  <w:num w:numId="29">
    <w:abstractNumId w:val="11"/>
  </w:num>
  <w:num w:numId="30">
    <w:abstractNumId w:val="25"/>
  </w:num>
  <w:num w:numId="31">
    <w:abstractNumId w:val="26"/>
  </w:num>
  <w:num w:numId="32">
    <w:abstractNumId w:val="20"/>
  </w:num>
  <w:num w:numId="33">
    <w:abstractNumId w:val="28"/>
  </w:num>
  <w:num w:numId="34">
    <w:abstractNumId w:val="42"/>
  </w:num>
  <w:num w:numId="35">
    <w:abstractNumId w:val="8"/>
  </w:num>
  <w:num w:numId="36">
    <w:abstractNumId w:val="23"/>
  </w:num>
  <w:num w:numId="37">
    <w:abstractNumId w:val="1"/>
  </w:num>
  <w:num w:numId="38">
    <w:abstractNumId w:val="40"/>
  </w:num>
  <w:num w:numId="39">
    <w:abstractNumId w:val="13"/>
  </w:num>
  <w:num w:numId="40">
    <w:abstractNumId w:val="22"/>
  </w:num>
  <w:num w:numId="41">
    <w:abstractNumId w:val="44"/>
  </w:num>
  <w:num w:numId="42">
    <w:abstractNumId w:val="48"/>
  </w:num>
  <w:num w:numId="43">
    <w:abstractNumId w:val="10"/>
  </w:num>
  <w:num w:numId="44">
    <w:abstractNumId w:val="24"/>
  </w:num>
  <w:num w:numId="45">
    <w:abstractNumId w:val="47"/>
  </w:num>
  <w:num w:numId="46">
    <w:abstractNumId w:val="37"/>
  </w:num>
  <w:num w:numId="47">
    <w:abstractNumId w:val="38"/>
  </w:num>
  <w:num w:numId="48">
    <w:abstractNumId w:val="18"/>
  </w:num>
  <w:num w:numId="49">
    <w:abstractNumId w:val="19"/>
  </w:num>
  <w:num w:numId="5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1018F"/>
    <w:rsid w:val="00012760"/>
    <w:rsid w:val="0001742D"/>
    <w:rsid w:val="0005045A"/>
    <w:rsid w:val="00056A45"/>
    <w:rsid w:val="0007342A"/>
    <w:rsid w:val="000962E6"/>
    <w:rsid w:val="000A2787"/>
    <w:rsid w:val="000A4999"/>
    <w:rsid w:val="000B01A4"/>
    <w:rsid w:val="000E0848"/>
    <w:rsid w:val="001138BD"/>
    <w:rsid w:val="00115743"/>
    <w:rsid w:val="00126F7F"/>
    <w:rsid w:val="00135714"/>
    <w:rsid w:val="001423FC"/>
    <w:rsid w:val="00195B7E"/>
    <w:rsid w:val="001B039C"/>
    <w:rsid w:val="001B0C41"/>
    <w:rsid w:val="001B76EF"/>
    <w:rsid w:val="001C402D"/>
    <w:rsid w:val="00204C6D"/>
    <w:rsid w:val="00223D7D"/>
    <w:rsid w:val="00250AFA"/>
    <w:rsid w:val="002A2528"/>
    <w:rsid w:val="002A5E35"/>
    <w:rsid w:val="002A6047"/>
    <w:rsid w:val="002B45E2"/>
    <w:rsid w:val="002D0778"/>
    <w:rsid w:val="002D3FA3"/>
    <w:rsid w:val="002D73DD"/>
    <w:rsid w:val="002F2C57"/>
    <w:rsid w:val="002F3676"/>
    <w:rsid w:val="00302DFF"/>
    <w:rsid w:val="00311162"/>
    <w:rsid w:val="00332DA0"/>
    <w:rsid w:val="0035099E"/>
    <w:rsid w:val="0036418E"/>
    <w:rsid w:val="00366A87"/>
    <w:rsid w:val="0037055B"/>
    <w:rsid w:val="00370D08"/>
    <w:rsid w:val="00395416"/>
    <w:rsid w:val="003A6283"/>
    <w:rsid w:val="003B36D2"/>
    <w:rsid w:val="00405D30"/>
    <w:rsid w:val="00406B1B"/>
    <w:rsid w:val="004259CA"/>
    <w:rsid w:val="004318A9"/>
    <w:rsid w:val="00432F3B"/>
    <w:rsid w:val="00443C24"/>
    <w:rsid w:val="0044411F"/>
    <w:rsid w:val="0044740C"/>
    <w:rsid w:val="00455279"/>
    <w:rsid w:val="004622E0"/>
    <w:rsid w:val="00475338"/>
    <w:rsid w:val="00482DAA"/>
    <w:rsid w:val="00495A6C"/>
    <w:rsid w:val="004A3C8C"/>
    <w:rsid w:val="004B2D21"/>
    <w:rsid w:val="004D24BD"/>
    <w:rsid w:val="004E09B4"/>
    <w:rsid w:val="004F163B"/>
    <w:rsid w:val="0050789E"/>
    <w:rsid w:val="005231AB"/>
    <w:rsid w:val="005310CF"/>
    <w:rsid w:val="005423A9"/>
    <w:rsid w:val="00575B5D"/>
    <w:rsid w:val="0059134B"/>
    <w:rsid w:val="005A0466"/>
    <w:rsid w:val="005B03EF"/>
    <w:rsid w:val="005B5BB1"/>
    <w:rsid w:val="00625EFA"/>
    <w:rsid w:val="00627C1C"/>
    <w:rsid w:val="00632168"/>
    <w:rsid w:val="00660545"/>
    <w:rsid w:val="00661662"/>
    <w:rsid w:val="006B1515"/>
    <w:rsid w:val="006C0851"/>
    <w:rsid w:val="006F738D"/>
    <w:rsid w:val="006F7F11"/>
    <w:rsid w:val="00732E8F"/>
    <w:rsid w:val="00734AE4"/>
    <w:rsid w:val="00744BF6"/>
    <w:rsid w:val="00787B15"/>
    <w:rsid w:val="00795BEB"/>
    <w:rsid w:val="00796423"/>
    <w:rsid w:val="007A54B1"/>
    <w:rsid w:val="007C300A"/>
    <w:rsid w:val="007D0D51"/>
    <w:rsid w:val="007D2EC5"/>
    <w:rsid w:val="007F3363"/>
    <w:rsid w:val="00800C2E"/>
    <w:rsid w:val="00800E87"/>
    <w:rsid w:val="00802AA6"/>
    <w:rsid w:val="00824B1C"/>
    <w:rsid w:val="00836515"/>
    <w:rsid w:val="00871504"/>
    <w:rsid w:val="00885DAA"/>
    <w:rsid w:val="00892015"/>
    <w:rsid w:val="00895B04"/>
    <w:rsid w:val="008F5C4A"/>
    <w:rsid w:val="0090519D"/>
    <w:rsid w:val="00916146"/>
    <w:rsid w:val="009260ED"/>
    <w:rsid w:val="00927226"/>
    <w:rsid w:val="009279F2"/>
    <w:rsid w:val="00954062"/>
    <w:rsid w:val="00972303"/>
    <w:rsid w:val="0098305A"/>
    <w:rsid w:val="009842FB"/>
    <w:rsid w:val="00984F78"/>
    <w:rsid w:val="009862C9"/>
    <w:rsid w:val="009903D6"/>
    <w:rsid w:val="009D0F7F"/>
    <w:rsid w:val="009E2335"/>
    <w:rsid w:val="009E4C84"/>
    <w:rsid w:val="009F6FA7"/>
    <w:rsid w:val="00A05373"/>
    <w:rsid w:val="00A241E1"/>
    <w:rsid w:val="00A47724"/>
    <w:rsid w:val="00A72FA1"/>
    <w:rsid w:val="00A75B43"/>
    <w:rsid w:val="00A77E61"/>
    <w:rsid w:val="00A8537D"/>
    <w:rsid w:val="00A91BA3"/>
    <w:rsid w:val="00A92A61"/>
    <w:rsid w:val="00AC3720"/>
    <w:rsid w:val="00AD2FAD"/>
    <w:rsid w:val="00AD3523"/>
    <w:rsid w:val="00AF0A51"/>
    <w:rsid w:val="00B27131"/>
    <w:rsid w:val="00B57A34"/>
    <w:rsid w:val="00B60BDF"/>
    <w:rsid w:val="00B8361D"/>
    <w:rsid w:val="00B86CBC"/>
    <w:rsid w:val="00BB6C6C"/>
    <w:rsid w:val="00BC1A23"/>
    <w:rsid w:val="00BC599E"/>
    <w:rsid w:val="00BE1A53"/>
    <w:rsid w:val="00BF0A8D"/>
    <w:rsid w:val="00BF212E"/>
    <w:rsid w:val="00BF2C1B"/>
    <w:rsid w:val="00BF3B54"/>
    <w:rsid w:val="00C00974"/>
    <w:rsid w:val="00C05C0D"/>
    <w:rsid w:val="00C22372"/>
    <w:rsid w:val="00C27AAD"/>
    <w:rsid w:val="00C27F38"/>
    <w:rsid w:val="00C342E7"/>
    <w:rsid w:val="00C37154"/>
    <w:rsid w:val="00C74D5C"/>
    <w:rsid w:val="00CA34D8"/>
    <w:rsid w:val="00CB291F"/>
    <w:rsid w:val="00CB3089"/>
    <w:rsid w:val="00CB36E8"/>
    <w:rsid w:val="00CC1DE5"/>
    <w:rsid w:val="00CD6466"/>
    <w:rsid w:val="00D02B9B"/>
    <w:rsid w:val="00D21427"/>
    <w:rsid w:val="00D22F00"/>
    <w:rsid w:val="00D24090"/>
    <w:rsid w:val="00D32123"/>
    <w:rsid w:val="00D43216"/>
    <w:rsid w:val="00D47B07"/>
    <w:rsid w:val="00D6670A"/>
    <w:rsid w:val="00D75FB9"/>
    <w:rsid w:val="00D76023"/>
    <w:rsid w:val="00D86FCE"/>
    <w:rsid w:val="00D91704"/>
    <w:rsid w:val="00DB75CD"/>
    <w:rsid w:val="00DC1DCC"/>
    <w:rsid w:val="00DF30F8"/>
    <w:rsid w:val="00E05AAE"/>
    <w:rsid w:val="00E139E6"/>
    <w:rsid w:val="00E16EE9"/>
    <w:rsid w:val="00E372AF"/>
    <w:rsid w:val="00E54AE9"/>
    <w:rsid w:val="00E779A4"/>
    <w:rsid w:val="00E850A5"/>
    <w:rsid w:val="00EE3CE9"/>
    <w:rsid w:val="00F00507"/>
    <w:rsid w:val="00F12FA2"/>
    <w:rsid w:val="00F3537F"/>
    <w:rsid w:val="00F35F98"/>
    <w:rsid w:val="00F90A03"/>
    <w:rsid w:val="00FC5222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  <w15:chartTrackingRefBased/>
  <w15:docId w15:val="{11294E68-0CBF-4201-A71B-0A96694B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 Spacing" w:qFormat="1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962E6"/>
    <w:rPr>
      <w:rFonts w:ascii="Arial" w:hAnsi="Arial"/>
      <w:sz w:val="22"/>
    </w:rPr>
  </w:style>
  <w:style w:type="paragraph" w:styleId="Header">
    <w:name w:val="header"/>
    <w:basedOn w:val="Normal"/>
    <w:rsid w:val="000962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62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62E6"/>
  </w:style>
  <w:style w:type="character" w:styleId="CommentReference">
    <w:name w:val="annotation reference"/>
    <w:semiHidden/>
    <w:rsid w:val="000962E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962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962E6"/>
    <w:rPr>
      <w:b/>
      <w:bCs/>
    </w:rPr>
  </w:style>
  <w:style w:type="paragraph" w:styleId="BalloonText">
    <w:name w:val="Balloon Text"/>
    <w:basedOn w:val="Normal"/>
    <w:semiHidden/>
    <w:rsid w:val="000962E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962E6"/>
    <w:rPr>
      <w:color w:val="800080"/>
      <w:u w:val="single"/>
    </w:rPr>
  </w:style>
  <w:style w:type="paragraph" w:styleId="BodyText2">
    <w:name w:val="Body Text 2"/>
    <w:basedOn w:val="Normal"/>
    <w:rsid w:val="000962E6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MediumGrid1-Accent2">
    <w:name w:val="Medium Grid 1 Accent 2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3E3D4-EA72-4CD2-B7D4-2CC25BCD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Rotations, Reflections, and Translations</vt:lpstr>
    </vt:vector>
  </TitlesOfParts>
  <Manager/>
  <Company/>
  <LinksUpToDate>false</LinksUpToDate>
  <CharactersWithSpaces>1057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Rotations, Reflections, and Translations</dc:title>
  <dc:subject/>
  <dc:creator>ExploreLearning</dc:creator>
  <cp:keywords/>
  <dc:description/>
  <cp:lastModifiedBy>David</cp:lastModifiedBy>
  <cp:revision>3</cp:revision>
  <cp:lastPrinted>2015-02-24T18:09:00Z</cp:lastPrinted>
  <dcterms:created xsi:type="dcterms:W3CDTF">2019-05-27T22:58:00Z</dcterms:created>
  <dcterms:modified xsi:type="dcterms:W3CDTF">2019-05-27T22:58:00Z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