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r>
        <w:t xml:space="preserve">Vocabulary: </w:t>
      </w:r>
      <w:bookmarkStart w:id="0" w:name="OLE_LINK1"/>
      <w:bookmarkStart w:id="1" w:name="OLE_LINK2"/>
      <w:r w:rsidR="00853591">
        <w:t>Toy Factory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5A79C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5A79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5A79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BF42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 w:rsidR="00300FAC">
        <w:rPr>
          <w:rFonts w:ascii="Arial" w:hAnsi="Arial"/>
          <w:sz w:val="22"/>
        </w:rPr>
        <w:t xml:space="preserve"> – </w:t>
      </w:r>
      <w:r w:rsidR="005E21C5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bottom number in a fraction</w:t>
      </w:r>
      <w:r w:rsidR="005E21C5">
        <w:rPr>
          <w:rFonts w:ascii="Arial" w:hAnsi="Arial"/>
          <w:sz w:val="22"/>
        </w:rPr>
        <w:t>.</w:t>
      </w:r>
    </w:p>
    <w:p w:rsidR="00300FAC" w:rsidRDefault="00BF42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5E21C5" w:rsidRDefault="00844BD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4D6A26" w:rsidRPr="004D6A26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9" o:title=""/>
          </v:shape>
          <o:OLEObject Type="Embed" ProgID="Equation.3" ShapeID="_x0000_i1025" DrawAspect="Content" ObjectID="_1626273526" r:id="rId10"/>
        </w:object>
      </w:r>
      <w:r>
        <w:rPr>
          <w:rFonts w:ascii="Arial" w:hAnsi="Arial"/>
          <w:sz w:val="22"/>
        </w:rPr>
        <w:t>, the denominator shows that the whole has been divided into 5 equal parts</w:t>
      </w:r>
      <w:r w:rsidR="005E21C5">
        <w:rPr>
          <w:rFonts w:ascii="Arial" w:hAnsi="Arial"/>
          <w:sz w:val="22"/>
        </w:rPr>
        <w:t>.</w:t>
      </w:r>
    </w:p>
    <w:p w:rsidR="00300FAC" w:rsidRDefault="00300FAC">
      <w:pPr>
        <w:rPr>
          <w:rFonts w:ascii="Arial" w:hAnsi="Arial"/>
          <w:sz w:val="22"/>
        </w:rPr>
      </w:pPr>
    </w:p>
    <w:p w:rsidR="00B47245" w:rsidRPr="00B47245" w:rsidRDefault="00B47245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361C79">
        <w:rPr>
          <w:rFonts w:ascii="Arial" w:hAnsi="Arial"/>
          <w:sz w:val="22"/>
        </w:rPr>
        <w:t>equal in value</w:t>
      </w:r>
      <w:r>
        <w:rPr>
          <w:rFonts w:ascii="Arial" w:hAnsi="Arial"/>
          <w:sz w:val="22"/>
        </w:rPr>
        <w:t>.</w:t>
      </w:r>
    </w:p>
    <w:p w:rsidR="00B47245" w:rsidRDefault="00B47245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 denominators but which represent the same amount.</w:t>
      </w:r>
    </w:p>
    <w:p w:rsidR="00B47245" w:rsidRDefault="00B47245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4D6A26" w:rsidRPr="004D6A26">
        <w:rPr>
          <w:rFonts w:ascii="Arial" w:hAnsi="Arial"/>
          <w:position w:val="-22"/>
          <w:sz w:val="22"/>
        </w:rPr>
        <w:object w:dxaOrig="240" w:dyaOrig="580">
          <v:shape id="_x0000_i1026" type="#_x0000_t75" style="width:12.15pt;height:29pt" o:ole="">
            <v:imagedata r:id="rId11" o:title=""/>
          </v:shape>
          <o:OLEObject Type="Embed" ProgID="Equation.3" ShapeID="_x0000_i1026" DrawAspect="Content" ObjectID="_1626273527" r:id="rId12"/>
        </w:object>
      </w:r>
      <w:r>
        <w:rPr>
          <w:rFonts w:ascii="Arial" w:hAnsi="Arial"/>
          <w:sz w:val="22"/>
        </w:rPr>
        <w:t xml:space="preserve"> and </w:t>
      </w:r>
      <w:r w:rsidR="004D6A26" w:rsidRPr="004D6A26">
        <w:rPr>
          <w:rFonts w:ascii="Arial" w:hAnsi="Arial"/>
          <w:position w:val="-22"/>
          <w:sz w:val="22"/>
        </w:rPr>
        <w:object w:dxaOrig="240" w:dyaOrig="580">
          <v:shape id="_x0000_i1027" type="#_x0000_t75" style="width:12.15pt;height:29pt" o:ole="">
            <v:imagedata r:id="rId13" o:title=""/>
          </v:shape>
          <o:OLEObject Type="Embed" ProgID="Equation.3" ShapeID="_x0000_i1027" DrawAspect="Content" ObjectID="_1626273528" r:id="rId14"/>
        </w:object>
      </w:r>
      <w:r>
        <w:rPr>
          <w:rFonts w:ascii="Arial" w:hAnsi="Arial"/>
          <w:sz w:val="22"/>
        </w:rPr>
        <w:t xml:space="preserve"> are equivalent fractions.</w:t>
      </w:r>
      <w:bookmarkStart w:id="2" w:name="_GoBack"/>
      <w:bookmarkEnd w:id="2"/>
    </w:p>
    <w:p w:rsidR="00B47245" w:rsidRPr="00B47245" w:rsidRDefault="00B47245" w:rsidP="00B47245">
      <w:pPr>
        <w:ind w:left="360"/>
        <w:rPr>
          <w:rFonts w:ascii="Arial" w:hAnsi="Arial"/>
          <w:sz w:val="22"/>
        </w:rPr>
      </w:pPr>
    </w:p>
    <w:p w:rsidR="00300FAC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number that shows the relationship between a part and a whole</w:t>
      </w:r>
      <w:r w:rsidR="00A80083">
        <w:rPr>
          <w:rFonts w:ascii="Arial" w:hAnsi="Arial"/>
          <w:sz w:val="22"/>
        </w:rPr>
        <w:t>.</w:t>
      </w:r>
    </w:p>
    <w:p w:rsidR="00300FAC" w:rsidRDefault="00676DD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</w:t>
      </w:r>
      <w:r w:rsidR="00A80083">
        <w:rPr>
          <w:rFonts w:ascii="Arial" w:hAnsi="Arial"/>
          <w:sz w:val="22"/>
        </w:rPr>
        <w:t>.</w:t>
      </w:r>
    </w:p>
    <w:p w:rsidR="00676DD5" w:rsidRDefault="00676DD5" w:rsidP="00AD59F6">
      <w:pPr>
        <w:rPr>
          <w:rFonts w:ascii="Arial" w:hAnsi="Arial"/>
          <w:sz w:val="22"/>
        </w:rPr>
      </w:pPr>
    </w:p>
    <w:p w:rsidR="00676DD5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</w:t>
      </w:r>
    </w:p>
    <w:p w:rsidR="00AD59F6" w:rsidRDefault="00AD59F6" w:rsidP="00AD59F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AD59F6" w:rsidRDefault="00AD59F6" w:rsidP="00AD59F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4D6A26" w:rsidRPr="004D6A26">
        <w:rPr>
          <w:rFonts w:ascii="Arial" w:hAnsi="Arial"/>
          <w:position w:val="-22"/>
          <w:sz w:val="22"/>
        </w:rPr>
        <w:object w:dxaOrig="240" w:dyaOrig="580">
          <v:shape id="_x0000_i1028" type="#_x0000_t75" style="width:12.15pt;height:29pt" o:ole="">
            <v:imagedata r:id="rId15" o:title=""/>
          </v:shape>
          <o:OLEObject Type="Embed" ProgID="Equation.3" ShapeID="_x0000_i1028" DrawAspect="Content" ObjectID="_1626273529" r:id="rId16"/>
        </w:objec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p w:rsidR="00AD59F6" w:rsidRDefault="00AD59F6" w:rsidP="00AD59F6">
      <w:pPr>
        <w:rPr>
          <w:rFonts w:ascii="Arial" w:hAnsi="Arial"/>
          <w:sz w:val="22"/>
        </w:rPr>
      </w:pPr>
    </w:p>
    <w:p w:rsidR="00AD59F6" w:rsidRDefault="00AD59F6" w:rsidP="00AD59F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Simplify</w:t>
      </w:r>
      <w:r>
        <w:rPr>
          <w:rFonts w:ascii="Arial" w:hAnsi="Arial"/>
          <w:sz w:val="22"/>
        </w:rPr>
        <w:t xml:space="preserve"> – to reduce in complexity.</w:t>
      </w:r>
    </w:p>
    <w:p w:rsidR="00AD59F6" w:rsidRDefault="00AD59F6" w:rsidP="00AD59F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simplified fraction is equivalent to the original fraction but has a smaller numerator and denominator.</w:t>
      </w:r>
    </w:p>
    <w:p w:rsidR="00AD59F6" w:rsidRDefault="00AD59F6" w:rsidP="00AD59F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Fractions can by simplified by dividing the numerator and denominator by the same number.</w:t>
      </w:r>
    </w:p>
    <w:p w:rsidR="00AD59F6" w:rsidRDefault="00AD59F6" w:rsidP="00B629D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4D6A26" w:rsidRPr="004D6A26">
        <w:rPr>
          <w:rFonts w:ascii="Arial" w:hAnsi="Arial"/>
          <w:position w:val="-22"/>
          <w:sz w:val="22"/>
        </w:rPr>
        <w:object w:dxaOrig="340" w:dyaOrig="580">
          <v:shape id="_x0000_i1029" type="#_x0000_t75" style="width:16.85pt;height:29pt" o:ole="">
            <v:imagedata r:id="rId17" o:title=""/>
          </v:shape>
          <o:OLEObject Type="Embed" ProgID="Equation.3" ShapeID="_x0000_i1029" DrawAspect="Content" ObjectID="_1626273530" r:id="rId18"/>
        </w:object>
      </w:r>
      <w:r>
        <w:rPr>
          <w:rFonts w:ascii="Arial" w:hAnsi="Arial"/>
          <w:sz w:val="22"/>
        </w:rPr>
        <w:t xml:space="preserve"> can be simplified to </w:t>
      </w:r>
      <w:r w:rsidR="004D6A26" w:rsidRPr="004D6A26">
        <w:rPr>
          <w:rFonts w:ascii="Arial" w:hAnsi="Arial"/>
          <w:position w:val="-22"/>
          <w:sz w:val="22"/>
        </w:rPr>
        <w:object w:dxaOrig="240" w:dyaOrig="580">
          <v:shape id="_x0000_i1030" type="#_x0000_t75" style="width:12.15pt;height:29pt" o:ole="">
            <v:imagedata r:id="rId19" o:title=""/>
          </v:shape>
          <o:OLEObject Type="Embed" ProgID="Equation.3" ShapeID="_x0000_i1030" DrawAspect="Content" ObjectID="_1626273531" r:id="rId20"/>
        </w:object>
      </w:r>
      <w:r>
        <w:rPr>
          <w:rFonts w:ascii="Arial" w:hAnsi="Arial"/>
          <w:sz w:val="22"/>
        </w:rPr>
        <w:t xml:space="preserve"> by dividing the </w:t>
      </w:r>
      <w:r w:rsidR="00C83AB3">
        <w:rPr>
          <w:rFonts w:ascii="Arial" w:hAnsi="Arial"/>
          <w:sz w:val="22"/>
        </w:rPr>
        <w:t>numerator and denominator by 6.</w:t>
      </w:r>
    </w:p>
    <w:sectPr w:rsidR="00AD59F6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3D" w:rsidRDefault="0052143D">
      <w:r>
        <w:separator/>
      </w:r>
    </w:p>
  </w:endnote>
  <w:endnote w:type="continuationSeparator" w:id="0">
    <w:p w:rsidR="0052143D" w:rsidRDefault="0052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5A79C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867DB">
    <w:pPr>
      <w:pStyle w:val="Footer"/>
    </w:pPr>
    <w:r w:rsidRPr="000867D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23B4929" wp14:editId="07726F95">
              <wp:simplePos x="0" y="0"/>
              <wp:positionH relativeFrom="margin">
                <wp:posOffset>-967097</wp:posOffset>
              </wp:positionH>
              <wp:positionV relativeFrom="paragraph">
                <wp:posOffset>-195531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DB" w:rsidRPr="003E22E6" w:rsidRDefault="000867DB" w:rsidP="000867D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6.15pt;margin-top:-15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FwNn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w/oiO+Ly8ZG8&#10;3FinpykEnhVWeztcoSaqQES21F65/5eygJhT1hP57pXcMEt3igj6I10xs0Fzl75ujq4VpeQ6F3yB&#10;M3NXy95UlwQR6YceF8VxkPh4S5AqwySKR4eqjJJBEuPg6K0S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pHyFx4QAAAAwBAAAPAAAAZHJzL2Rv&#10;d25yZXYueG1sTI/BasMwDIbvg76DUWG31nZDS8jilFK2ncpg7WDs5sZqEhrLIXaT9O3nnrabhD5+&#10;fX++nWzLBux940iBXApgSKUzDVUKvk5vixSYD5qMbh2hgjt62Bazp1xnxo30icMxVCyGkM+0gjqE&#10;LuPclzVa7ZeuQ4q3i+utDnHtK256PcZw2/KVEBtudUPxQ6073NdYXo83q+B91OMuka/D4XrZ339O&#10;64/vg0SlnufT7gVYwCn8wfDQj+pQRKezu5HxrFWwkOtVEtk4JSKWeCAi3UhgZwVpIoAXOf9fovg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0867DB" w:rsidRPr="003E22E6" w:rsidRDefault="000867DB" w:rsidP="000867D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3D" w:rsidRDefault="0052143D">
      <w:r>
        <w:separator/>
      </w:r>
    </w:p>
  </w:footnote>
  <w:footnote w:type="continuationSeparator" w:id="0">
    <w:p w:rsidR="0052143D" w:rsidRDefault="0052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867DB">
    <w:pPr>
      <w:pStyle w:val="Header"/>
    </w:pPr>
    <w:r w:rsidRPr="000867DB">
      <w:rPr>
        <w:noProof/>
      </w:rPr>
      <w:drawing>
        <wp:anchor distT="0" distB="0" distL="114300" distR="114300" simplePos="0" relativeHeight="251660800" behindDoc="1" locked="0" layoutInCell="1" allowOverlap="1" wp14:anchorId="2A6841BA" wp14:editId="7CAE44B9">
          <wp:simplePos x="0" y="0"/>
          <wp:positionH relativeFrom="margin">
            <wp:posOffset>-1038679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867DB"/>
    <w:rsid w:val="000C07CF"/>
    <w:rsid w:val="000D4BE1"/>
    <w:rsid w:val="000F767A"/>
    <w:rsid w:val="00102E37"/>
    <w:rsid w:val="00161542"/>
    <w:rsid w:val="001D6816"/>
    <w:rsid w:val="00206CDA"/>
    <w:rsid w:val="00226B7F"/>
    <w:rsid w:val="002609DC"/>
    <w:rsid w:val="002C29EE"/>
    <w:rsid w:val="002D05A2"/>
    <w:rsid w:val="002D77CA"/>
    <w:rsid w:val="00300FAC"/>
    <w:rsid w:val="003220D3"/>
    <w:rsid w:val="00346270"/>
    <w:rsid w:val="00361C79"/>
    <w:rsid w:val="003950A5"/>
    <w:rsid w:val="003F052D"/>
    <w:rsid w:val="004420B4"/>
    <w:rsid w:val="004C0627"/>
    <w:rsid w:val="004D6A26"/>
    <w:rsid w:val="004E2341"/>
    <w:rsid w:val="0052143D"/>
    <w:rsid w:val="00533280"/>
    <w:rsid w:val="005671F5"/>
    <w:rsid w:val="005A6AC8"/>
    <w:rsid w:val="005A79C8"/>
    <w:rsid w:val="005E21C5"/>
    <w:rsid w:val="005F21B1"/>
    <w:rsid w:val="00676DD5"/>
    <w:rsid w:val="006B24C3"/>
    <w:rsid w:val="007C33AE"/>
    <w:rsid w:val="007E293D"/>
    <w:rsid w:val="00834A94"/>
    <w:rsid w:val="0083712E"/>
    <w:rsid w:val="00844BD3"/>
    <w:rsid w:val="008468AC"/>
    <w:rsid w:val="00853591"/>
    <w:rsid w:val="008B6EC0"/>
    <w:rsid w:val="008C26B8"/>
    <w:rsid w:val="00924263"/>
    <w:rsid w:val="00964DAA"/>
    <w:rsid w:val="00981006"/>
    <w:rsid w:val="009A3220"/>
    <w:rsid w:val="009D0238"/>
    <w:rsid w:val="00A0389F"/>
    <w:rsid w:val="00A50D46"/>
    <w:rsid w:val="00A80083"/>
    <w:rsid w:val="00AD0D94"/>
    <w:rsid w:val="00AD159D"/>
    <w:rsid w:val="00AD59F6"/>
    <w:rsid w:val="00B037E8"/>
    <w:rsid w:val="00B47245"/>
    <w:rsid w:val="00B62069"/>
    <w:rsid w:val="00B629D0"/>
    <w:rsid w:val="00B71534"/>
    <w:rsid w:val="00B91C51"/>
    <w:rsid w:val="00BB65B0"/>
    <w:rsid w:val="00BF4283"/>
    <w:rsid w:val="00C27F66"/>
    <w:rsid w:val="00C516A4"/>
    <w:rsid w:val="00C83AB3"/>
    <w:rsid w:val="00C8407B"/>
    <w:rsid w:val="00D317D5"/>
    <w:rsid w:val="00DD5AD5"/>
    <w:rsid w:val="00E24132"/>
    <w:rsid w:val="00EE1AD0"/>
    <w:rsid w:val="00F8646B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Toy Factory (Set Models of Fractions)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 Factory (Set Models of Fractions)</dc:title>
  <dc:creator>ExploreLearning</dc:creator>
  <cp:lastModifiedBy>Nancy</cp:lastModifiedBy>
  <cp:revision>4</cp:revision>
  <cp:lastPrinted>2019-08-03T00:04:00Z</cp:lastPrinted>
  <dcterms:created xsi:type="dcterms:W3CDTF">2019-08-03T00:02:00Z</dcterms:created>
  <dcterms:modified xsi:type="dcterms:W3CDTF">2019-08-03T00:05:00Z</dcterms:modified>
</cp:coreProperties>
</file>