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48A" w14:textId="06C6A818"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3F4329">
        <w:rPr>
          <w:rFonts w:ascii="Arial" w:hAnsi="Arial"/>
          <w:b/>
          <w:sz w:val="36"/>
          <w:szCs w:val="36"/>
        </w:rPr>
        <w:t>Polarity and Intermolecular Forces</w:t>
      </w:r>
    </w:p>
    <w:p w14:paraId="2632050A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67F8217A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D9BC" wp14:editId="3CE332D7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19F6C" w14:textId="77777777" w:rsidR="00BE619C" w:rsidRPr="00372ABB" w:rsidRDefault="00690A7E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33F3" wp14:editId="15AD25AF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D9B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5DF19F6C" w14:textId="77777777" w:rsidR="00BE619C" w:rsidRPr="00372ABB" w:rsidRDefault="00690A7E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52233F3" wp14:editId="15AD25AF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94526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3F2781F8" w14:textId="77777777" w:rsidR="003F4329" w:rsidRPr="005C146D" w:rsidRDefault="003F4329" w:rsidP="00BE619C">
      <w:pPr>
        <w:ind w:left="720"/>
        <w:rPr>
          <w:rFonts w:ascii="Arial" w:hAnsi="Arial" w:cs="Arial"/>
          <w:sz w:val="22"/>
          <w:szCs w:val="22"/>
        </w:rPr>
      </w:pPr>
    </w:p>
    <w:p w14:paraId="35934CE1" w14:textId="75AD7E0D" w:rsidR="003F4329" w:rsidRDefault="003F4329" w:rsidP="003F4329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Dipole</w:t>
      </w:r>
      <w:r>
        <w:rPr>
          <w:rFonts w:ascii="Arial" w:hAnsi="Arial" w:cs="Arial"/>
          <w:sz w:val="22"/>
          <w:szCs w:val="22"/>
        </w:rPr>
        <w:t xml:space="preserve"> – a molecule containing two “poles,” or regions of opposite charge.</w:t>
      </w:r>
    </w:p>
    <w:p w14:paraId="6EF91200" w14:textId="4B900F71" w:rsidR="003F4329" w:rsidRDefault="003F4329" w:rsidP="003F4329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polar molecule contains a permanent dipole.</w:t>
      </w:r>
    </w:p>
    <w:p w14:paraId="6E1D4E51" w14:textId="0D6F0F20" w:rsidR="004C6AAE" w:rsidRPr="005D12EB" w:rsidRDefault="004C6AAE" w:rsidP="004C6AAE">
      <w:pPr>
        <w:ind w:left="720"/>
        <w:rPr>
          <w:rFonts w:ascii="Arial" w:hAnsi="Arial" w:cs="Arial"/>
          <w:sz w:val="22"/>
          <w:szCs w:val="22"/>
        </w:rPr>
      </w:pPr>
    </w:p>
    <w:p w14:paraId="19B449EF" w14:textId="78A409A0" w:rsidR="003F4329" w:rsidRDefault="008E39FB" w:rsidP="003E7C79">
      <w:pPr>
        <w:pStyle w:val="ListParagraph"/>
        <w:numPr>
          <w:ilvl w:val="0"/>
          <w:numId w:val="41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1A8FF3B" wp14:editId="225FDCCC">
            <wp:simplePos x="0" y="0"/>
            <wp:positionH relativeFrom="margin">
              <wp:posOffset>4404360</wp:posOffset>
            </wp:positionH>
            <wp:positionV relativeFrom="paragraph">
              <wp:posOffset>29845</wp:posOffset>
            </wp:positionV>
            <wp:extent cx="1536700" cy="1849755"/>
            <wp:effectExtent l="19050" t="19050" r="25400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molecularForcesVoca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849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29" w:rsidRPr="00DA0D6B">
        <w:rPr>
          <w:rFonts w:ascii="Arial" w:hAnsi="Arial" w:cs="Arial"/>
          <w:sz w:val="22"/>
          <w:szCs w:val="22"/>
          <w:u w:val="single"/>
        </w:rPr>
        <w:t xml:space="preserve">Dipole-dipole </w:t>
      </w:r>
      <w:r w:rsidR="003F4329">
        <w:rPr>
          <w:rFonts w:ascii="Arial" w:hAnsi="Arial" w:cs="Arial"/>
          <w:sz w:val="22"/>
          <w:szCs w:val="22"/>
          <w:u w:val="single"/>
        </w:rPr>
        <w:t>force</w:t>
      </w:r>
      <w:r w:rsidR="003F4329">
        <w:rPr>
          <w:rFonts w:ascii="Arial" w:hAnsi="Arial" w:cs="Arial"/>
          <w:sz w:val="22"/>
          <w:szCs w:val="22"/>
        </w:rPr>
        <w:t xml:space="preserve"> – an intermolecular force of attraction between two polar molecules. </w:t>
      </w:r>
    </w:p>
    <w:p w14:paraId="34851178" w14:textId="55DB2B63" w:rsidR="003F4329" w:rsidRDefault="003F4329" w:rsidP="003E7C79">
      <w:pPr>
        <w:pStyle w:val="ListParagraph"/>
        <w:numPr>
          <w:ilvl w:val="1"/>
          <w:numId w:val="41"/>
        </w:numPr>
        <w:spacing w:before="120"/>
        <w:ind w:right="28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dipole-dipole </w:t>
      </w:r>
      <w:r w:rsidR="00E76A6C">
        <w:rPr>
          <w:rFonts w:ascii="Arial" w:hAnsi="Arial" w:cs="Arial"/>
          <w:sz w:val="22"/>
          <w:szCs w:val="22"/>
        </w:rPr>
        <w:t>attraction</w:t>
      </w:r>
      <w:r>
        <w:rPr>
          <w:rFonts w:ascii="Arial" w:hAnsi="Arial" w:cs="Arial"/>
          <w:sz w:val="22"/>
          <w:szCs w:val="22"/>
        </w:rPr>
        <w:t>, the</w:t>
      </w:r>
      <w:r w:rsidR="00965A8F">
        <w:rPr>
          <w:rFonts w:ascii="Arial" w:hAnsi="Arial" w:cs="Arial"/>
          <w:sz w:val="22"/>
          <w:szCs w:val="22"/>
        </w:rPr>
        <w:t xml:space="preserve"> partial</w:t>
      </w:r>
      <w:r>
        <w:rPr>
          <w:rFonts w:ascii="Arial" w:hAnsi="Arial" w:cs="Arial"/>
          <w:sz w:val="22"/>
          <w:szCs w:val="22"/>
        </w:rPr>
        <w:t xml:space="preserve"> positive side of one molecule is attracted to the </w:t>
      </w:r>
      <w:r w:rsidR="00965A8F">
        <w:rPr>
          <w:rFonts w:ascii="Arial" w:hAnsi="Arial" w:cs="Arial"/>
          <w:sz w:val="22"/>
          <w:szCs w:val="22"/>
        </w:rPr>
        <w:t xml:space="preserve">partial </w:t>
      </w:r>
      <w:r>
        <w:rPr>
          <w:rFonts w:ascii="Arial" w:hAnsi="Arial" w:cs="Arial"/>
          <w:sz w:val="22"/>
          <w:szCs w:val="22"/>
        </w:rPr>
        <w:t>negative side of an adjacent molecule.</w:t>
      </w:r>
      <w:r w:rsidR="008E39FB">
        <w:rPr>
          <w:rFonts w:ascii="Arial" w:hAnsi="Arial" w:cs="Arial"/>
          <w:sz w:val="22"/>
          <w:szCs w:val="22"/>
        </w:rPr>
        <w:t xml:space="preserve"> This is the strongest type of intermolecular force.</w:t>
      </w:r>
    </w:p>
    <w:p w14:paraId="6FFBF28C" w14:textId="3E6D2DFB" w:rsidR="003F4329" w:rsidRDefault="003F4329" w:rsidP="003E7C79">
      <w:pPr>
        <w:pStyle w:val="ListParagraph"/>
        <w:numPr>
          <w:ilvl w:val="1"/>
          <w:numId w:val="41"/>
        </w:numPr>
        <w:spacing w:before="120"/>
        <w:ind w:right="28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Hydrogen bonds are among the strongest types of dipole-dipole forces.</w:t>
      </w:r>
      <w:r w:rsidR="007B1EB1">
        <w:rPr>
          <w:rFonts w:ascii="Arial" w:hAnsi="Arial" w:cs="Arial"/>
          <w:sz w:val="22"/>
          <w:szCs w:val="22"/>
        </w:rPr>
        <w:t xml:space="preserve"> </w:t>
      </w:r>
      <w:r w:rsidR="00EA096D">
        <w:rPr>
          <w:rFonts w:ascii="Arial" w:hAnsi="Arial" w:cs="Arial"/>
          <w:sz w:val="22"/>
          <w:szCs w:val="22"/>
        </w:rPr>
        <w:t>A hydrogen bond forms between a hydrogen atom in one molecule and a highly electronegative atom (such as oxygen) in another molecule, as show</w:t>
      </w:r>
      <w:r w:rsidR="008E39FB">
        <w:rPr>
          <w:rFonts w:ascii="Arial" w:hAnsi="Arial" w:cs="Arial"/>
          <w:sz w:val="22"/>
          <w:szCs w:val="22"/>
        </w:rPr>
        <w:t xml:space="preserve">n at right. </w:t>
      </w:r>
    </w:p>
    <w:p w14:paraId="5F4179D7" w14:textId="5620E933" w:rsidR="00F150AD" w:rsidRPr="00F150AD" w:rsidRDefault="00F150AD" w:rsidP="00F150AD">
      <w:pPr>
        <w:ind w:left="1440"/>
        <w:rPr>
          <w:rFonts w:ascii="Arial" w:hAnsi="Arial" w:cs="Arial"/>
          <w:sz w:val="22"/>
          <w:szCs w:val="22"/>
        </w:rPr>
      </w:pPr>
    </w:p>
    <w:p w14:paraId="15ED9BEA" w14:textId="2CAFE9C1" w:rsidR="007B1EB1" w:rsidRDefault="007B1EB1" w:rsidP="007B1EB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 xml:space="preserve">Dipole-induced dipole </w:t>
      </w: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an intermolecular force of attraction that occurs when a polar molecule induces polarity in a nonpolar molecule.</w:t>
      </w:r>
    </w:p>
    <w:p w14:paraId="5A728F03" w14:textId="1EFDBFDC" w:rsidR="007B1EB1" w:rsidRPr="00327A56" w:rsidRDefault="00327A56" w:rsidP="007C4FD7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327A56">
        <w:rPr>
          <w:rFonts w:ascii="Arial" w:hAnsi="Arial" w:cs="Arial"/>
          <w:sz w:val="22"/>
          <w:szCs w:val="22"/>
        </w:rPr>
        <w:t>When the positive side of a polar molecule approaches a nonpolar molecule, the electron cloud of the nonpolar molecule becomes distorted, moving towards the polar molecule. As a result, the nonpolar molecule becomes temporarily polar, and is attracted to the polar molecule.</w:t>
      </w:r>
    </w:p>
    <w:p w14:paraId="6D23AFD1" w14:textId="7F4352AA" w:rsidR="007B1EB1" w:rsidRDefault="007B1EB1" w:rsidP="007B1EB1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similar phenomenon occurs when the negative side of a polar molecule</w:t>
      </w:r>
      <w:r w:rsidR="00327A56">
        <w:rPr>
          <w:rFonts w:ascii="Arial" w:hAnsi="Arial" w:cs="Arial"/>
          <w:sz w:val="22"/>
          <w:szCs w:val="22"/>
        </w:rPr>
        <w:t xml:space="preserve"> approaches a non</w:t>
      </w:r>
      <w:r>
        <w:rPr>
          <w:rFonts w:ascii="Arial" w:hAnsi="Arial" w:cs="Arial"/>
          <w:sz w:val="22"/>
          <w:szCs w:val="22"/>
        </w:rPr>
        <w:t>polar molecule.</w:t>
      </w:r>
      <w:r w:rsidR="00327A56">
        <w:rPr>
          <w:rFonts w:ascii="Arial" w:hAnsi="Arial" w:cs="Arial"/>
          <w:sz w:val="22"/>
          <w:szCs w:val="22"/>
        </w:rPr>
        <w:t xml:space="preserve"> Electrons are repelled from one side of the nonpolar molecule, causing it to become temporarily polar.</w:t>
      </w:r>
    </w:p>
    <w:p w14:paraId="3A61E5D0" w14:textId="77777777" w:rsidR="00594617" w:rsidRPr="007F18A6" w:rsidRDefault="00594617" w:rsidP="00594617">
      <w:pPr>
        <w:ind w:left="1440"/>
        <w:rPr>
          <w:rFonts w:ascii="Arial" w:hAnsi="Arial" w:cs="Arial"/>
          <w:sz w:val="22"/>
          <w:szCs w:val="22"/>
        </w:rPr>
      </w:pPr>
    </w:p>
    <w:p w14:paraId="2B715C46" w14:textId="099761BD" w:rsidR="007B1EB1" w:rsidRPr="006C5B95" w:rsidRDefault="007B1EB1" w:rsidP="006C5B9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Electronegativity</w:t>
      </w:r>
      <w:r>
        <w:rPr>
          <w:rFonts w:ascii="Arial" w:hAnsi="Arial" w:cs="Arial"/>
          <w:sz w:val="22"/>
          <w:szCs w:val="22"/>
        </w:rPr>
        <w:t xml:space="preserve"> – a measure of how strongly one atom attracts a</w:t>
      </w:r>
      <w:r w:rsidR="00EA096D">
        <w:rPr>
          <w:rFonts w:ascii="Arial" w:hAnsi="Arial" w:cs="Arial"/>
          <w:sz w:val="22"/>
          <w:szCs w:val="22"/>
        </w:rPr>
        <w:t xml:space="preserve"> shared </w:t>
      </w:r>
      <w:r>
        <w:rPr>
          <w:rFonts w:ascii="Arial" w:hAnsi="Arial" w:cs="Arial"/>
          <w:sz w:val="22"/>
          <w:szCs w:val="22"/>
        </w:rPr>
        <w:t xml:space="preserve">pair of electrons. </w:t>
      </w:r>
      <w:r w:rsidRPr="006C5B95">
        <w:rPr>
          <w:rFonts w:ascii="Arial" w:hAnsi="Arial" w:cs="Arial"/>
          <w:sz w:val="22"/>
          <w:szCs w:val="22"/>
        </w:rPr>
        <w:t xml:space="preserve">Electronegativity values range from 0.7 to 4.0, and are unitless. </w:t>
      </w:r>
    </w:p>
    <w:p w14:paraId="5DCF39D0" w14:textId="77777777" w:rsidR="007B1EB1" w:rsidRDefault="007B1EB1" w:rsidP="007B1EB1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Nonmetals tend to have a greater electronegativity than metals.</w:t>
      </w:r>
    </w:p>
    <w:p w14:paraId="2B45D519" w14:textId="1CF2A4B0" w:rsidR="007B1EB1" w:rsidRPr="007B1EB1" w:rsidRDefault="007B1EB1" w:rsidP="007B1EB1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Electronegativity tends to increase across a period and decrease down a group in the periodic table.</w:t>
      </w:r>
    </w:p>
    <w:p w14:paraId="0208DA73" w14:textId="77777777" w:rsidR="00F150AD" w:rsidRDefault="00F150AD" w:rsidP="00B04B12">
      <w:pPr>
        <w:rPr>
          <w:rFonts w:ascii="Arial" w:hAnsi="Arial" w:cs="Arial"/>
          <w:sz w:val="22"/>
          <w:szCs w:val="22"/>
        </w:rPr>
      </w:pPr>
    </w:p>
    <w:p w14:paraId="579DC3BB" w14:textId="02CB6670" w:rsidR="00F150AD" w:rsidRPr="00257DD7" w:rsidRDefault="00416F72" w:rsidP="00F150A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Intermolecular force</w:t>
      </w:r>
      <w:r w:rsidR="00F150AD">
        <w:rPr>
          <w:rFonts w:ascii="Arial" w:hAnsi="Arial" w:cs="Arial"/>
          <w:sz w:val="22"/>
          <w:szCs w:val="22"/>
        </w:rPr>
        <w:t xml:space="preserve"> – </w:t>
      </w:r>
      <w:r w:rsidR="00327A56">
        <w:rPr>
          <w:rFonts w:ascii="Arial" w:hAnsi="Arial" w:cs="Arial"/>
          <w:sz w:val="22"/>
          <w:szCs w:val="22"/>
        </w:rPr>
        <w:t>a force</w:t>
      </w:r>
      <w:r>
        <w:rPr>
          <w:rFonts w:ascii="Arial" w:hAnsi="Arial" w:cs="Arial"/>
          <w:sz w:val="22"/>
          <w:szCs w:val="22"/>
        </w:rPr>
        <w:t xml:space="preserve"> of attraction between molecules</w:t>
      </w:r>
      <w:r w:rsidR="00F150AD">
        <w:rPr>
          <w:rFonts w:ascii="Arial" w:hAnsi="Arial" w:cs="Arial"/>
          <w:sz w:val="22"/>
          <w:szCs w:val="22"/>
        </w:rPr>
        <w:t xml:space="preserve">. </w:t>
      </w:r>
    </w:p>
    <w:p w14:paraId="5A6AC77B" w14:textId="55D6AABB" w:rsidR="00F150AD" w:rsidRDefault="00416F72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Intermolecular forces (IMFs) are also known as </w:t>
      </w:r>
      <w:r w:rsidR="006C5B9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 der Waals forces.</w:t>
      </w:r>
    </w:p>
    <w:p w14:paraId="4D739EC3" w14:textId="26D41883" w:rsidR="00F150AD" w:rsidRDefault="00416F72" w:rsidP="00F150AD">
      <w:pPr>
        <w:numPr>
          <w:ilvl w:val="1"/>
          <w:numId w:val="12"/>
        </w:numPr>
        <w:tabs>
          <w:tab w:val="num" w:pos="14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Intermolecular forces are relatively weak compared to ionic and covalent bonds</w:t>
      </w:r>
      <w:r w:rsidR="00F150AD">
        <w:rPr>
          <w:rFonts w:ascii="Arial" w:hAnsi="Arial" w:cs="Arial"/>
          <w:sz w:val="22"/>
          <w:szCs w:val="22"/>
        </w:rPr>
        <w:t>.</w:t>
      </w:r>
    </w:p>
    <w:p w14:paraId="5E9E7373" w14:textId="77777777" w:rsidR="00B04B12" w:rsidRDefault="00B04B12" w:rsidP="00B04B12">
      <w:pPr>
        <w:ind w:left="1440"/>
        <w:rPr>
          <w:rFonts w:ascii="Arial" w:hAnsi="Arial" w:cs="Arial"/>
          <w:sz w:val="22"/>
          <w:szCs w:val="22"/>
        </w:rPr>
      </w:pPr>
    </w:p>
    <w:p w14:paraId="7437323C" w14:textId="77777777" w:rsidR="00416F72" w:rsidRPr="00DA0D6B" w:rsidRDefault="00416F72" w:rsidP="00416F7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 w:rsidRPr="00DA0D6B">
        <w:rPr>
          <w:rFonts w:ascii="Arial" w:hAnsi="Arial" w:cs="Arial"/>
          <w:sz w:val="22"/>
          <w:szCs w:val="22"/>
          <w:u w:val="single"/>
        </w:rPr>
        <w:t>Ionic bond</w:t>
      </w:r>
      <w:r>
        <w:rPr>
          <w:rFonts w:ascii="Arial" w:hAnsi="Arial" w:cs="Arial"/>
          <w:sz w:val="22"/>
          <w:szCs w:val="22"/>
        </w:rPr>
        <w:t xml:space="preserve"> – a bond formed by the attraction between two oppositely charged ions.</w:t>
      </w:r>
    </w:p>
    <w:p w14:paraId="361158C5" w14:textId="0F8D3B7F" w:rsidR="00327A56" w:rsidRPr="006C5B95" w:rsidRDefault="00416F72" w:rsidP="00F812A4">
      <w:pPr>
        <w:pStyle w:val="NormalWeb"/>
        <w:numPr>
          <w:ilvl w:val="1"/>
          <w:numId w:val="41"/>
        </w:numPr>
        <w:shd w:val="clear" w:color="auto" w:fill="FFFFFF"/>
        <w:spacing w:before="120" w:beforeAutospacing="0" w:after="0" w:afterAutospacing="0"/>
      </w:pPr>
      <w:r w:rsidRPr="00DA0D6B">
        <w:rPr>
          <w:rFonts w:ascii="Arial" w:hAnsi="Arial" w:cs="Arial"/>
          <w:sz w:val="22"/>
          <w:szCs w:val="22"/>
        </w:rPr>
        <w:t>Ionic bonds are the most polar type of bond</w:t>
      </w:r>
      <w:r>
        <w:rPr>
          <w:rFonts w:ascii="Arial" w:hAnsi="Arial" w:cs="Arial"/>
          <w:sz w:val="22"/>
          <w:szCs w:val="22"/>
        </w:rPr>
        <w:t xml:space="preserve"> </w:t>
      </w:r>
      <w:r w:rsidR="00EA096D">
        <w:rPr>
          <w:rFonts w:ascii="Arial" w:hAnsi="Arial" w:cs="Arial"/>
          <w:sz w:val="22"/>
          <w:szCs w:val="22"/>
        </w:rPr>
        <w:t xml:space="preserve">since </w:t>
      </w:r>
      <w:r>
        <w:rPr>
          <w:rFonts w:ascii="Arial" w:hAnsi="Arial" w:cs="Arial"/>
          <w:sz w:val="22"/>
          <w:szCs w:val="22"/>
        </w:rPr>
        <w:t xml:space="preserve">valence electrons are </w:t>
      </w:r>
      <w:r w:rsidR="00084D85">
        <w:rPr>
          <w:rFonts w:ascii="Arial" w:hAnsi="Arial" w:cs="Arial"/>
          <w:sz w:val="22"/>
          <w:szCs w:val="22"/>
        </w:rPr>
        <w:t xml:space="preserve">completely </w:t>
      </w:r>
      <w:r>
        <w:rPr>
          <w:rFonts w:ascii="Arial" w:hAnsi="Arial" w:cs="Arial"/>
          <w:sz w:val="22"/>
          <w:szCs w:val="22"/>
        </w:rPr>
        <w:t>transferred from one atom to another</w:t>
      </w:r>
      <w:r w:rsidRPr="00DA0D6B">
        <w:rPr>
          <w:rFonts w:ascii="Arial" w:hAnsi="Arial" w:cs="Arial"/>
          <w:sz w:val="22"/>
          <w:szCs w:val="22"/>
        </w:rPr>
        <w:t>.</w:t>
      </w:r>
    </w:p>
    <w:p w14:paraId="3995635E" w14:textId="6EC695F6" w:rsidR="0033657D" w:rsidRPr="00F812A4" w:rsidRDefault="006C5B95" w:rsidP="0033657D">
      <w:pPr>
        <w:pStyle w:val="NormalWeb"/>
        <w:numPr>
          <w:ilvl w:val="1"/>
          <w:numId w:val="41"/>
        </w:numPr>
        <w:shd w:val="clear" w:color="auto" w:fill="FFFFFF"/>
        <w:spacing w:before="12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Ionic bonds </w:t>
      </w:r>
      <w:r w:rsidR="0033657D">
        <w:rPr>
          <w:rFonts w:ascii="Arial" w:hAnsi="Arial" w:cs="Arial"/>
          <w:sz w:val="22"/>
          <w:szCs w:val="22"/>
        </w:rPr>
        <w:t>occur if the</w:t>
      </w:r>
      <w:r>
        <w:rPr>
          <w:rFonts w:ascii="Arial" w:hAnsi="Arial" w:cs="Arial"/>
          <w:sz w:val="22"/>
          <w:szCs w:val="22"/>
        </w:rPr>
        <w:t xml:space="preserve"> electronegativity difference</w:t>
      </w:r>
      <w:r w:rsidR="0033657D">
        <w:rPr>
          <w:rFonts w:ascii="Arial" w:hAnsi="Arial" w:cs="Arial"/>
          <w:sz w:val="22"/>
          <w:szCs w:val="22"/>
        </w:rPr>
        <w:t xml:space="preserve"> is greater than/</w:t>
      </w:r>
      <w:r>
        <w:rPr>
          <w:rFonts w:ascii="Arial" w:hAnsi="Arial" w:cs="Arial"/>
          <w:sz w:val="22"/>
          <w:szCs w:val="22"/>
        </w:rPr>
        <w:t>equal to 1.67.</w:t>
      </w:r>
    </w:p>
    <w:p w14:paraId="0D64658D" w14:textId="20C466C8" w:rsidR="00416F72" w:rsidRDefault="00416F72" w:rsidP="00F812A4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lastRenderedPageBreak/>
        <w:t>London dispersion force</w:t>
      </w:r>
      <w:r>
        <w:rPr>
          <w:rFonts w:ascii="Arial" w:hAnsi="Arial" w:cs="Arial"/>
          <w:sz w:val="22"/>
          <w:szCs w:val="22"/>
        </w:rPr>
        <w:t xml:space="preserve"> – an intermolecular force of attraction that occurs when a temporary dipole of one atom induces polarity in a neighboring atom.</w:t>
      </w:r>
    </w:p>
    <w:p w14:paraId="5F987BCE" w14:textId="5A6FD238" w:rsidR="00416F72" w:rsidRDefault="00416F72" w:rsidP="00F812A4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Temporary dipoles form due to random fluctuations in the density of the electron cloud surrounding the nucleus.</w:t>
      </w:r>
    </w:p>
    <w:p w14:paraId="77D286C4" w14:textId="005C5844" w:rsidR="00416F72" w:rsidRDefault="002B3671" w:rsidP="00F812A4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</w:t>
      </w:r>
      <w:r w:rsidR="00416F72">
        <w:rPr>
          <w:rFonts w:ascii="Arial" w:hAnsi="Arial" w:cs="Arial"/>
          <w:sz w:val="22"/>
          <w:szCs w:val="22"/>
        </w:rPr>
        <w:t>London dispersion forces are the primary type of intermolecular forc</w:t>
      </w:r>
      <w:r>
        <w:rPr>
          <w:rFonts w:ascii="Arial" w:hAnsi="Arial" w:cs="Arial"/>
          <w:sz w:val="22"/>
          <w:szCs w:val="22"/>
        </w:rPr>
        <w:t>e</w:t>
      </w:r>
      <w:r w:rsidR="00416F72">
        <w:rPr>
          <w:rFonts w:ascii="Arial" w:hAnsi="Arial" w:cs="Arial"/>
          <w:sz w:val="22"/>
          <w:szCs w:val="22"/>
        </w:rPr>
        <w:t xml:space="preserve">s between nonpolar molecules, </w:t>
      </w:r>
      <w:r>
        <w:rPr>
          <w:rFonts w:ascii="Arial" w:hAnsi="Arial" w:cs="Arial"/>
          <w:sz w:val="22"/>
          <w:szCs w:val="22"/>
        </w:rPr>
        <w:t>they</w:t>
      </w:r>
      <w:r w:rsidR="00416F72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also </w:t>
      </w:r>
      <w:r w:rsidR="00416F72">
        <w:rPr>
          <w:rFonts w:ascii="Arial" w:hAnsi="Arial" w:cs="Arial"/>
          <w:sz w:val="22"/>
          <w:szCs w:val="22"/>
        </w:rPr>
        <w:t xml:space="preserve">present between </w:t>
      </w:r>
      <w:r>
        <w:rPr>
          <w:rFonts w:ascii="Arial" w:hAnsi="Arial" w:cs="Arial"/>
          <w:sz w:val="22"/>
          <w:szCs w:val="22"/>
        </w:rPr>
        <w:t>polar</w:t>
      </w:r>
      <w:r w:rsidR="00416F72">
        <w:rPr>
          <w:rFonts w:ascii="Arial" w:hAnsi="Arial" w:cs="Arial"/>
          <w:sz w:val="22"/>
          <w:szCs w:val="22"/>
        </w:rPr>
        <w:t xml:space="preserve"> mole</w:t>
      </w:r>
      <w:r>
        <w:rPr>
          <w:rFonts w:ascii="Arial" w:hAnsi="Arial" w:cs="Arial"/>
          <w:sz w:val="22"/>
          <w:szCs w:val="22"/>
        </w:rPr>
        <w:t>cules.</w:t>
      </w:r>
    </w:p>
    <w:p w14:paraId="628913D9" w14:textId="47C79708" w:rsidR="00416F72" w:rsidRPr="00787B31" w:rsidRDefault="00416F72" w:rsidP="00F812A4">
      <w:pPr>
        <w:pStyle w:val="ListParagraph"/>
        <w:numPr>
          <w:ilvl w:val="1"/>
          <w:numId w:val="41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 dispersion forces are the weakest type of intermolecular force.</w:t>
      </w:r>
    </w:p>
    <w:p w14:paraId="341E6E4B" w14:textId="6BF43F3D" w:rsidR="006844A8" w:rsidRPr="006844A8" w:rsidRDefault="006844A8" w:rsidP="006844A8">
      <w:pPr>
        <w:rPr>
          <w:rFonts w:ascii="Arial" w:hAnsi="Arial" w:cs="Arial"/>
          <w:sz w:val="22"/>
          <w:szCs w:val="22"/>
        </w:rPr>
      </w:pPr>
    </w:p>
    <w:p w14:paraId="79B2ECB8" w14:textId="79C64174" w:rsidR="00AD6241" w:rsidRPr="00151F7B" w:rsidRDefault="00AD6241" w:rsidP="00AD6241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stable particle </w:t>
      </w:r>
      <w:r w:rsidR="00EA096D">
        <w:rPr>
          <w:rFonts w:ascii="Arial" w:hAnsi="Arial" w:cs="Arial"/>
          <w:sz w:val="22"/>
          <w:szCs w:val="22"/>
        </w:rPr>
        <w:t>composed o</w:t>
      </w:r>
      <w:r>
        <w:rPr>
          <w:rFonts w:ascii="Arial" w:hAnsi="Arial" w:cs="Arial"/>
          <w:sz w:val="22"/>
          <w:szCs w:val="22"/>
        </w:rPr>
        <w:t xml:space="preserve">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14:paraId="60304142" w14:textId="77777777" w:rsidR="00AD6241" w:rsidRDefault="00AD6241" w:rsidP="00AD6241">
      <w:pPr>
        <w:numPr>
          <w:ilvl w:val="1"/>
          <w:numId w:val="3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is made of two hydrogen atoms and</w:t>
      </w:r>
      <w:r w:rsidRPr="00966E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one oxygen atom. </w:t>
      </w:r>
    </w:p>
    <w:p w14:paraId="79793D48" w14:textId="77777777" w:rsidR="00AD6241" w:rsidRPr="00AD6241" w:rsidRDefault="00AD6241" w:rsidP="00AD6241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0B86E25" w14:textId="4149C998" w:rsidR="00AD6241" w:rsidRDefault="00AD6241" w:rsidP="00AD6241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Nonpolar</w:t>
      </w:r>
      <w:r>
        <w:rPr>
          <w:rFonts w:ascii="Arial" w:hAnsi="Arial" w:cs="Arial"/>
          <w:sz w:val="22"/>
          <w:szCs w:val="22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having an </w:t>
      </w:r>
      <w:r w:rsidR="00EA096D">
        <w:rPr>
          <w:rFonts w:ascii="Arial" w:hAnsi="Arial" w:cs="Arial"/>
          <w:sz w:val="22"/>
          <w:szCs w:val="22"/>
        </w:rPr>
        <w:t xml:space="preserve">overall </w:t>
      </w:r>
      <w:r>
        <w:rPr>
          <w:rFonts w:ascii="Arial" w:hAnsi="Arial" w:cs="Arial"/>
          <w:sz w:val="22"/>
          <w:szCs w:val="22"/>
        </w:rPr>
        <w:t>even distribution of positive and negative charges.</w:t>
      </w:r>
    </w:p>
    <w:p w14:paraId="1E6666D2" w14:textId="77777777" w:rsidR="00AD6241" w:rsidRDefault="00AD6241" w:rsidP="00AD6241">
      <w:pPr>
        <w:pStyle w:val="ListParagraph"/>
        <w:numPr>
          <w:ilvl w:val="1"/>
          <w:numId w:val="4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bonds and molecules as a whole can be nonpolar.</w:t>
      </w:r>
    </w:p>
    <w:p w14:paraId="598356E9" w14:textId="1A48A91E" w:rsidR="00AD6241" w:rsidRDefault="00AD6241" w:rsidP="00AD6241">
      <w:pPr>
        <w:pStyle w:val="ListParagraph"/>
        <w:numPr>
          <w:ilvl w:val="1"/>
          <w:numId w:val="4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Intermolecular forces between nonpolar molecules tend to be weaker than those between polar molecules.</w:t>
      </w:r>
    </w:p>
    <w:p w14:paraId="3639BB44" w14:textId="77777777" w:rsidR="006844A8" w:rsidRPr="006844A8" w:rsidRDefault="006844A8" w:rsidP="00F812A4">
      <w:pPr>
        <w:rPr>
          <w:rFonts w:ascii="Arial" w:hAnsi="Arial" w:cs="Arial"/>
          <w:sz w:val="22"/>
          <w:szCs w:val="22"/>
        </w:rPr>
      </w:pPr>
    </w:p>
    <w:p w14:paraId="5328105B" w14:textId="77777777" w:rsidR="00AD6241" w:rsidRDefault="00AD6241" w:rsidP="00AD624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Nonpolar covalent bond</w:t>
      </w:r>
      <w:r>
        <w:rPr>
          <w:rFonts w:ascii="Arial" w:hAnsi="Arial" w:cs="Arial"/>
          <w:sz w:val="22"/>
          <w:szCs w:val="22"/>
        </w:rPr>
        <w:t xml:space="preserve"> – a covalent bond characterized by equal sharing of electrons.</w:t>
      </w:r>
    </w:p>
    <w:p w14:paraId="43086314" w14:textId="676133ED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atoms in a bond have the same electronegativity (or a difference less than</w:t>
      </w:r>
      <w:r w:rsidR="0033657D">
        <w:rPr>
          <w:rFonts w:ascii="Arial" w:hAnsi="Arial" w:cs="Arial"/>
          <w:sz w:val="22"/>
          <w:szCs w:val="22"/>
        </w:rPr>
        <w:t xml:space="preserve"> or equal to</w:t>
      </w:r>
      <w:r>
        <w:rPr>
          <w:rFonts w:ascii="Arial" w:hAnsi="Arial" w:cs="Arial"/>
          <w:sz w:val="22"/>
          <w:szCs w:val="22"/>
        </w:rPr>
        <w:t xml:space="preserve"> 0.4), then the bond is considered to be nonpolar covalent.</w:t>
      </w:r>
    </w:p>
    <w:p w14:paraId="33CDBEF2" w14:textId="77777777" w:rsidR="00AD6241" w:rsidRPr="006A482A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diatomic molecules (O</w:t>
      </w:r>
      <w:r w:rsidRPr="005827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Cl</w:t>
      </w:r>
      <w:r w:rsidRPr="005827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 etc.) have nonpolar covalent bonds.</w:t>
      </w:r>
    </w:p>
    <w:p w14:paraId="63F4BDD9" w14:textId="77777777" w:rsidR="00AD6241" w:rsidRPr="00AD6241" w:rsidRDefault="00AD6241" w:rsidP="00AD6241">
      <w:pPr>
        <w:pStyle w:val="ListParagraph"/>
        <w:rPr>
          <w:rFonts w:ascii="Arial" w:hAnsi="Arial" w:cs="Arial"/>
          <w:sz w:val="22"/>
          <w:szCs w:val="22"/>
        </w:rPr>
      </w:pPr>
    </w:p>
    <w:p w14:paraId="646C8179" w14:textId="08F7F1C0" w:rsidR="00AD6241" w:rsidRPr="00AD6241" w:rsidRDefault="00AD6241" w:rsidP="00645493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Partial charge</w:t>
      </w:r>
      <w:r>
        <w:rPr>
          <w:rFonts w:ascii="Arial" w:hAnsi="Arial" w:cs="Arial"/>
          <w:sz w:val="22"/>
          <w:szCs w:val="22"/>
        </w:rPr>
        <w:t xml:space="preserve"> – a charge </w:t>
      </w:r>
      <w:r w:rsidR="003E7C79">
        <w:rPr>
          <w:rFonts w:ascii="Arial" w:hAnsi="Arial" w:cs="Arial"/>
          <w:sz w:val="22"/>
          <w:szCs w:val="22"/>
        </w:rPr>
        <w:t xml:space="preserve">with an absolute value </w:t>
      </w:r>
      <w:r w:rsidR="00EA096D">
        <w:rPr>
          <w:rFonts w:ascii="Arial" w:hAnsi="Arial" w:cs="Arial"/>
          <w:sz w:val="22"/>
          <w:szCs w:val="22"/>
        </w:rPr>
        <w:t xml:space="preserve">of </w:t>
      </w:r>
      <w:r w:rsidR="003E7C79">
        <w:rPr>
          <w:rFonts w:ascii="Arial" w:hAnsi="Arial" w:cs="Arial"/>
          <w:sz w:val="22"/>
          <w:szCs w:val="22"/>
        </w:rPr>
        <w:t xml:space="preserve">less than 1 </w:t>
      </w:r>
      <w:r>
        <w:rPr>
          <w:rFonts w:ascii="Arial" w:hAnsi="Arial" w:cs="Arial"/>
          <w:sz w:val="22"/>
          <w:szCs w:val="22"/>
        </w:rPr>
        <w:t>in</w:t>
      </w:r>
      <w:r w:rsidR="00EA096D">
        <w:rPr>
          <w:rFonts w:ascii="Arial" w:hAnsi="Arial" w:cs="Arial"/>
          <w:sz w:val="22"/>
          <w:szCs w:val="22"/>
        </w:rPr>
        <w:t xml:space="preserve"> regions of polar molecules created by</w:t>
      </w:r>
      <w:r>
        <w:rPr>
          <w:rFonts w:ascii="Arial" w:hAnsi="Arial" w:cs="Arial"/>
          <w:sz w:val="22"/>
          <w:szCs w:val="22"/>
        </w:rPr>
        <w:t xml:space="preserve"> unequal sharing of electron pairs in covalent bonds.  </w:t>
      </w:r>
    </w:p>
    <w:p w14:paraId="4B27D1EF" w14:textId="34990CAB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Partial charges are represented by the Greek lowercase delta</w:t>
      </w:r>
      <w:r w:rsidR="003E7C7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δ+ or δ–</w:t>
      </w:r>
      <w:r w:rsidR="003E7C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1ADACF1" w14:textId="09069CA9" w:rsidR="00AD6241" w:rsidRPr="006A482A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polar molecule, the region wh</w:t>
      </w:r>
      <w:r w:rsidR="002B3671">
        <w:rPr>
          <w:rFonts w:ascii="Arial" w:hAnsi="Arial" w:cs="Arial"/>
          <w:sz w:val="22"/>
          <w:szCs w:val="22"/>
        </w:rPr>
        <w:t>ere the electron cloud is dense</w:t>
      </w:r>
      <w:r w:rsidR="003E7C7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2B3671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a δ–charge while the region where the electron cloud is </w:t>
      </w:r>
      <w:r w:rsidR="002B3671">
        <w:rPr>
          <w:rFonts w:ascii="Arial" w:hAnsi="Arial" w:cs="Arial"/>
          <w:sz w:val="22"/>
          <w:szCs w:val="22"/>
        </w:rPr>
        <w:t>le</w:t>
      </w:r>
      <w:r w:rsidR="003E7C79">
        <w:rPr>
          <w:rFonts w:ascii="Arial" w:hAnsi="Arial" w:cs="Arial"/>
          <w:sz w:val="22"/>
          <w:szCs w:val="22"/>
        </w:rPr>
        <w:t>ss</w:t>
      </w:r>
      <w:r>
        <w:rPr>
          <w:rFonts w:ascii="Arial" w:hAnsi="Arial" w:cs="Arial"/>
          <w:sz w:val="22"/>
          <w:szCs w:val="22"/>
        </w:rPr>
        <w:t xml:space="preserve"> dense </w:t>
      </w:r>
      <w:r w:rsidR="002B3671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a δ+ charge.</w:t>
      </w:r>
    </w:p>
    <w:p w14:paraId="4583D498" w14:textId="77777777" w:rsidR="00AD6241" w:rsidRPr="00AD6241" w:rsidRDefault="00AD6241" w:rsidP="00AD6241">
      <w:pPr>
        <w:pStyle w:val="ListParagraph"/>
        <w:rPr>
          <w:rFonts w:ascii="Arial" w:hAnsi="Arial" w:cs="Arial"/>
          <w:sz w:val="22"/>
          <w:szCs w:val="22"/>
        </w:rPr>
      </w:pPr>
    </w:p>
    <w:p w14:paraId="5723A079" w14:textId="695859F8" w:rsidR="00AD6241" w:rsidRDefault="00AD6241" w:rsidP="00AD624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Polar</w:t>
      </w:r>
      <w:r>
        <w:rPr>
          <w:rFonts w:ascii="Arial" w:hAnsi="Arial" w:cs="Arial"/>
          <w:sz w:val="22"/>
          <w:szCs w:val="22"/>
        </w:rPr>
        <w:t xml:space="preserve"> </w:t>
      </w:r>
      <w:r w:rsidRPr="00EF48A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having distinct region</w:t>
      </w:r>
      <w:r w:rsidR="00EA096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of positive and negative charge.</w:t>
      </w:r>
    </w:p>
    <w:p w14:paraId="0CD02517" w14:textId="77777777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individual bonds and molecules as a whole can be classified as polar.</w:t>
      </w:r>
    </w:p>
    <w:p w14:paraId="282BA2BF" w14:textId="77777777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IMFs between polar molecules are relatively strong.</w:t>
      </w:r>
    </w:p>
    <w:p w14:paraId="2D0F467D" w14:textId="1F3ECBBE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1691F">
        <w:rPr>
          <w:rFonts w:ascii="Arial" w:hAnsi="Arial" w:cs="Arial"/>
          <w:sz w:val="22"/>
          <w:szCs w:val="22"/>
        </w:rPr>
        <w:t>A polar substance, such as water, will have</w:t>
      </w:r>
      <w:r w:rsidR="003E7C79">
        <w:rPr>
          <w:rFonts w:ascii="Arial" w:hAnsi="Arial" w:cs="Arial"/>
          <w:sz w:val="22"/>
          <w:szCs w:val="22"/>
        </w:rPr>
        <w:t xml:space="preserve"> both</w:t>
      </w:r>
      <w:r w:rsidRPr="0081691F">
        <w:rPr>
          <w:rFonts w:ascii="Arial" w:hAnsi="Arial" w:cs="Arial"/>
          <w:sz w:val="22"/>
          <w:szCs w:val="22"/>
        </w:rPr>
        <w:t xml:space="preserve"> a partial positive and a partial negative side but overall</w:t>
      </w:r>
      <w:r w:rsidR="00EA096D">
        <w:rPr>
          <w:rFonts w:ascii="Arial" w:hAnsi="Arial" w:cs="Arial"/>
          <w:sz w:val="22"/>
          <w:szCs w:val="22"/>
        </w:rPr>
        <w:t xml:space="preserve"> will be </w:t>
      </w:r>
      <w:r w:rsidRPr="0081691F">
        <w:rPr>
          <w:rFonts w:ascii="Arial" w:hAnsi="Arial" w:cs="Arial"/>
          <w:sz w:val="22"/>
          <w:szCs w:val="22"/>
        </w:rPr>
        <w:t>neutral</w:t>
      </w:r>
      <w:r>
        <w:rPr>
          <w:rFonts w:ascii="Arial" w:hAnsi="Arial" w:cs="Arial"/>
          <w:sz w:val="22"/>
          <w:szCs w:val="22"/>
        </w:rPr>
        <w:t>.</w:t>
      </w:r>
    </w:p>
    <w:p w14:paraId="3E0FFFBA" w14:textId="77777777" w:rsidR="00AD6241" w:rsidRPr="0081691F" w:rsidRDefault="00AD6241" w:rsidP="00AD6241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  <w:r w:rsidRPr="0081691F">
        <w:rPr>
          <w:rFonts w:ascii="Arial" w:hAnsi="Arial" w:cs="Arial"/>
          <w:sz w:val="22"/>
          <w:szCs w:val="22"/>
        </w:rPr>
        <w:t xml:space="preserve"> </w:t>
      </w:r>
    </w:p>
    <w:p w14:paraId="06D26601" w14:textId="77777777" w:rsidR="00AD6241" w:rsidRPr="006A482A" w:rsidRDefault="00AD6241" w:rsidP="00AD624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A0D6B">
        <w:rPr>
          <w:rFonts w:ascii="Arial" w:hAnsi="Arial" w:cs="Arial"/>
          <w:sz w:val="22"/>
          <w:szCs w:val="22"/>
          <w:u w:val="single"/>
        </w:rPr>
        <w:t>Polar covalent bond</w:t>
      </w:r>
      <w:r>
        <w:rPr>
          <w:rFonts w:ascii="Arial" w:hAnsi="Arial" w:cs="Arial"/>
          <w:sz w:val="22"/>
          <w:szCs w:val="22"/>
        </w:rPr>
        <w:t xml:space="preserve"> – a covalent bond characterized by unequal sharing of electrons.</w:t>
      </w:r>
    </w:p>
    <w:p w14:paraId="509FE943" w14:textId="77777777" w:rsid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atoms in a bond have an electronegativity difference greater than 0.4 and less than 1.67 then the bond is considered polar covalent.</w:t>
      </w:r>
    </w:p>
    <w:p w14:paraId="21C49253" w14:textId="773FA3C6" w:rsidR="00AD6241" w:rsidRPr="0083435C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 w:rsidRPr="0083435C">
        <w:rPr>
          <w:rFonts w:ascii="Arial" w:hAnsi="Arial" w:cs="Arial"/>
          <w:sz w:val="22"/>
          <w:szCs w:val="22"/>
        </w:rPr>
        <w:t>Each of the atoms in a polar covalent bond will either have a partial positive</w:t>
      </w:r>
      <w:r>
        <w:rPr>
          <w:rFonts w:ascii="Arial" w:hAnsi="Arial" w:cs="Arial"/>
          <w:sz w:val="22"/>
          <w:szCs w:val="22"/>
        </w:rPr>
        <w:t xml:space="preserve"> (</w:t>
      </w:r>
      <w:r w:rsidR="002B3671">
        <w:rPr>
          <w:rFonts w:ascii="Arial" w:hAnsi="Arial" w:cs="Arial"/>
          <w:sz w:val="22"/>
          <w:szCs w:val="22"/>
        </w:rPr>
        <w:t>δ+</w:t>
      </w:r>
      <w:r w:rsidRPr="0083435C">
        <w:rPr>
          <w:rFonts w:ascii="Arial" w:hAnsi="Arial" w:cs="Arial"/>
          <w:sz w:val="22"/>
          <w:szCs w:val="22"/>
        </w:rPr>
        <w:t>) or a partial negative (</w:t>
      </w:r>
      <w:r w:rsidR="002B3671">
        <w:rPr>
          <w:rFonts w:ascii="Arial" w:hAnsi="Arial" w:cs="Arial"/>
          <w:sz w:val="22"/>
          <w:szCs w:val="22"/>
        </w:rPr>
        <w:t>δ–</w:t>
      </w:r>
      <w:r w:rsidRPr="0083435C">
        <w:rPr>
          <w:rFonts w:ascii="Arial" w:hAnsi="Arial" w:cs="Arial"/>
          <w:sz w:val="22"/>
          <w:szCs w:val="22"/>
        </w:rPr>
        <w:t>) charge</w:t>
      </w:r>
      <w:r w:rsidR="002B3671">
        <w:rPr>
          <w:rFonts w:ascii="Arial" w:hAnsi="Arial" w:cs="Arial"/>
          <w:sz w:val="22"/>
          <w:szCs w:val="22"/>
        </w:rPr>
        <w:t>.</w:t>
      </w:r>
    </w:p>
    <w:p w14:paraId="5772C506" w14:textId="77777777" w:rsidR="00AD6241" w:rsidRPr="00AD6241" w:rsidRDefault="00AD6241" w:rsidP="00AD6241">
      <w:pPr>
        <w:pStyle w:val="ListParagraph"/>
        <w:rPr>
          <w:rFonts w:ascii="Arial" w:hAnsi="Arial" w:cs="Arial"/>
          <w:sz w:val="22"/>
          <w:szCs w:val="22"/>
        </w:rPr>
      </w:pPr>
    </w:p>
    <w:p w14:paraId="0165FF9B" w14:textId="326641C7" w:rsidR="00AD6241" w:rsidRPr="00C2527A" w:rsidRDefault="00AD6241" w:rsidP="00AD6241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Valence electron</w:t>
      </w:r>
      <w:r>
        <w:rPr>
          <w:rFonts w:ascii="Arial" w:hAnsi="Arial" w:cs="Arial"/>
          <w:sz w:val="22"/>
          <w:szCs w:val="22"/>
        </w:rPr>
        <w:t xml:space="preserve"> –</w:t>
      </w:r>
      <w:r w:rsidR="003E7C79">
        <w:rPr>
          <w:rFonts w:ascii="Arial" w:hAnsi="Arial" w:cs="Arial"/>
          <w:sz w:val="22"/>
          <w:szCs w:val="22"/>
        </w:rPr>
        <w:t xml:space="preserve"> an electron</w:t>
      </w:r>
      <w:r>
        <w:rPr>
          <w:rFonts w:ascii="Arial" w:hAnsi="Arial" w:cs="Arial"/>
          <w:sz w:val="22"/>
          <w:szCs w:val="22"/>
        </w:rPr>
        <w:t xml:space="preserve"> in the outermost </w:t>
      </w:r>
      <w:r w:rsidR="003E7C79">
        <w:rPr>
          <w:rFonts w:ascii="Arial" w:hAnsi="Arial" w:cs="Arial"/>
          <w:sz w:val="22"/>
          <w:szCs w:val="22"/>
        </w:rPr>
        <w:t>energy level</w:t>
      </w:r>
      <w:r>
        <w:rPr>
          <w:rFonts w:ascii="Arial" w:hAnsi="Arial" w:cs="Arial"/>
          <w:sz w:val="22"/>
          <w:szCs w:val="22"/>
        </w:rPr>
        <w:t xml:space="preserve"> of an atom.</w:t>
      </w:r>
    </w:p>
    <w:p w14:paraId="48758A6D" w14:textId="71041EDD" w:rsidR="00645493" w:rsidRPr="00AD6241" w:rsidRDefault="00AD6241" w:rsidP="00AD6241">
      <w:pPr>
        <w:pStyle w:val="ListParagraph"/>
        <w:numPr>
          <w:ilvl w:val="1"/>
          <w:numId w:val="34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Valence electrons take part in chemical bonds when they are transferred or</w:t>
      </w:r>
      <w:r w:rsidR="002B3671">
        <w:rPr>
          <w:rFonts w:ascii="Arial" w:hAnsi="Arial" w:cs="Arial"/>
          <w:sz w:val="22"/>
          <w:szCs w:val="22"/>
        </w:rPr>
        <w:t xml:space="preserve"> shared</w:t>
      </w:r>
      <w:r>
        <w:rPr>
          <w:rFonts w:ascii="Arial" w:hAnsi="Arial" w:cs="Arial"/>
          <w:sz w:val="22"/>
          <w:szCs w:val="22"/>
        </w:rPr>
        <w:t>.</w:t>
      </w:r>
    </w:p>
    <w:sectPr w:rsidR="00645493" w:rsidRPr="00AD6241" w:rsidSect="00BE619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93BC" w14:textId="77777777" w:rsidR="004A3351" w:rsidRDefault="004A3351">
      <w:r>
        <w:separator/>
      </w:r>
    </w:p>
  </w:endnote>
  <w:endnote w:type="continuationSeparator" w:id="0">
    <w:p w14:paraId="531295C9" w14:textId="77777777" w:rsidR="004A3351" w:rsidRDefault="004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C20B" w14:textId="28EE599A" w:rsidR="00BE619C" w:rsidRDefault="00ED2C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F02244" wp14:editId="51491195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100D" w14:textId="77777777" w:rsidR="00ED2C9A" w:rsidRPr="003E22E6" w:rsidRDefault="00ED2C9A" w:rsidP="00ED2C9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02244" id="Group 4" o:spid="_x0000_s1027" style="position:absolute;margin-left:568pt;margin-top:-43.8pt;width:619.2pt;height:56.9pt;z-index:-251653120;mso-position-horizontal:right;mso-position-horizontal-relative:page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">
              <v:group id="Group 5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C52100D" w14:textId="77777777" w:rsidR="00ED2C9A" w:rsidRPr="003E22E6" w:rsidRDefault="00ED2C9A" w:rsidP="00ED2C9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7C78" w14:textId="77777777" w:rsidR="00BE619C" w:rsidRDefault="001A342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62B368" wp14:editId="3D8978F2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1290" w14:textId="55B3DF76" w:rsidR="001A3425" w:rsidRPr="003E22E6" w:rsidRDefault="001A342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 w:rsidR="009456D4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2B368" id="Group 31" o:spid="_x0000_s1032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">
              <v:group id="Group 26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1ABF1290" w14:textId="55B3DF76" w:rsidR="001A3425" w:rsidRPr="003E22E6" w:rsidRDefault="001A342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 w:rsidR="009456D4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E765" w14:textId="77777777" w:rsidR="004A3351" w:rsidRDefault="004A3351">
      <w:r>
        <w:separator/>
      </w:r>
    </w:p>
  </w:footnote>
  <w:footnote w:type="continuationSeparator" w:id="0">
    <w:p w14:paraId="4BAA2FDB" w14:textId="77777777" w:rsidR="004A3351" w:rsidRDefault="004A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F5D9" w14:textId="77777777" w:rsidR="00BE619C" w:rsidRDefault="001A342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A5E2F" wp14:editId="265C27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3.7pt;height:203.9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894B6B"/>
    <w:multiLevelType w:val="hybridMultilevel"/>
    <w:tmpl w:val="E17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C3F5D"/>
    <w:multiLevelType w:val="hybridMultilevel"/>
    <w:tmpl w:val="CBF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AC7"/>
    <w:multiLevelType w:val="hybridMultilevel"/>
    <w:tmpl w:val="F3D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E57FE"/>
    <w:multiLevelType w:val="hybridMultilevel"/>
    <w:tmpl w:val="069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3955B9"/>
    <w:multiLevelType w:val="hybridMultilevel"/>
    <w:tmpl w:val="D1D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5C611F"/>
    <w:multiLevelType w:val="hybridMultilevel"/>
    <w:tmpl w:val="E4D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37095"/>
    <w:multiLevelType w:val="hybridMultilevel"/>
    <w:tmpl w:val="05861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83ED0"/>
    <w:multiLevelType w:val="hybridMultilevel"/>
    <w:tmpl w:val="9FBC8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7118DE"/>
    <w:multiLevelType w:val="hybridMultilevel"/>
    <w:tmpl w:val="1F88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4C01A0"/>
    <w:multiLevelType w:val="hybridMultilevel"/>
    <w:tmpl w:val="A72A7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C12BE2"/>
    <w:multiLevelType w:val="hybridMultilevel"/>
    <w:tmpl w:val="4D867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D649D"/>
    <w:multiLevelType w:val="multilevel"/>
    <w:tmpl w:val="636A6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684698898">
    <w:abstractNumId w:val="21"/>
  </w:num>
  <w:num w:numId="2" w16cid:durableId="185681423">
    <w:abstractNumId w:val="25"/>
  </w:num>
  <w:num w:numId="3" w16cid:durableId="602107729">
    <w:abstractNumId w:val="14"/>
  </w:num>
  <w:num w:numId="4" w16cid:durableId="479201822">
    <w:abstractNumId w:val="19"/>
  </w:num>
  <w:num w:numId="5" w16cid:durableId="239482308">
    <w:abstractNumId w:val="2"/>
  </w:num>
  <w:num w:numId="6" w16cid:durableId="1175534847">
    <w:abstractNumId w:val="24"/>
  </w:num>
  <w:num w:numId="7" w16cid:durableId="2076049906">
    <w:abstractNumId w:val="7"/>
  </w:num>
  <w:num w:numId="8" w16cid:durableId="171729600">
    <w:abstractNumId w:val="33"/>
  </w:num>
  <w:num w:numId="9" w16cid:durableId="1609971298">
    <w:abstractNumId w:val="39"/>
  </w:num>
  <w:num w:numId="10" w16cid:durableId="1144663724">
    <w:abstractNumId w:val="34"/>
  </w:num>
  <w:num w:numId="11" w16cid:durableId="749160712">
    <w:abstractNumId w:val="4"/>
  </w:num>
  <w:num w:numId="12" w16cid:durableId="472211956">
    <w:abstractNumId w:val="22"/>
  </w:num>
  <w:num w:numId="13" w16cid:durableId="1495679032">
    <w:abstractNumId w:val="8"/>
  </w:num>
  <w:num w:numId="14" w16cid:durableId="1442335288">
    <w:abstractNumId w:val="40"/>
  </w:num>
  <w:num w:numId="15" w16cid:durableId="625887658">
    <w:abstractNumId w:val="16"/>
  </w:num>
  <w:num w:numId="16" w16cid:durableId="247661930">
    <w:abstractNumId w:val="6"/>
  </w:num>
  <w:num w:numId="17" w16cid:durableId="763962439">
    <w:abstractNumId w:val="28"/>
  </w:num>
  <w:num w:numId="18" w16cid:durableId="652831978">
    <w:abstractNumId w:val="0"/>
  </w:num>
  <w:num w:numId="19" w16cid:durableId="665322807">
    <w:abstractNumId w:val="32"/>
  </w:num>
  <w:num w:numId="20" w16cid:durableId="665746715">
    <w:abstractNumId w:val="30"/>
  </w:num>
  <w:num w:numId="21" w16cid:durableId="1201668329">
    <w:abstractNumId w:val="43"/>
  </w:num>
  <w:num w:numId="22" w16cid:durableId="264390055">
    <w:abstractNumId w:val="15"/>
  </w:num>
  <w:num w:numId="23" w16cid:durableId="1353458773">
    <w:abstractNumId w:val="1"/>
  </w:num>
  <w:num w:numId="24" w16cid:durableId="563176625">
    <w:abstractNumId w:val="11"/>
  </w:num>
  <w:num w:numId="25" w16cid:durableId="1587301697">
    <w:abstractNumId w:val="38"/>
  </w:num>
  <w:num w:numId="26" w16cid:durableId="470288472">
    <w:abstractNumId w:val="42"/>
  </w:num>
  <w:num w:numId="27" w16cid:durableId="375130592">
    <w:abstractNumId w:val="41"/>
  </w:num>
  <w:num w:numId="28" w16cid:durableId="216480769">
    <w:abstractNumId w:val="36"/>
  </w:num>
  <w:num w:numId="29" w16cid:durableId="1977366519">
    <w:abstractNumId w:val="26"/>
  </w:num>
  <w:num w:numId="30" w16cid:durableId="371154740">
    <w:abstractNumId w:val="17"/>
  </w:num>
  <w:num w:numId="31" w16cid:durableId="348682310">
    <w:abstractNumId w:val="35"/>
  </w:num>
  <w:num w:numId="32" w16cid:durableId="1972441560">
    <w:abstractNumId w:val="13"/>
  </w:num>
  <w:num w:numId="33" w16cid:durableId="796533765">
    <w:abstractNumId w:val="3"/>
  </w:num>
  <w:num w:numId="34" w16cid:durableId="716323970">
    <w:abstractNumId w:val="10"/>
  </w:num>
  <w:num w:numId="35" w16cid:durableId="868687580">
    <w:abstractNumId w:val="44"/>
  </w:num>
  <w:num w:numId="36" w16cid:durableId="1198278349">
    <w:abstractNumId w:val="31"/>
  </w:num>
  <w:num w:numId="37" w16cid:durableId="446580435">
    <w:abstractNumId w:val="23"/>
  </w:num>
  <w:num w:numId="38" w16cid:durableId="2069649640">
    <w:abstractNumId w:val="45"/>
  </w:num>
  <w:num w:numId="39" w16cid:durableId="1079329554">
    <w:abstractNumId w:val="12"/>
  </w:num>
  <w:num w:numId="40" w16cid:durableId="2025396611">
    <w:abstractNumId w:val="29"/>
  </w:num>
  <w:num w:numId="41" w16cid:durableId="466630139">
    <w:abstractNumId w:val="27"/>
  </w:num>
  <w:num w:numId="42" w16cid:durableId="780339605">
    <w:abstractNumId w:val="37"/>
  </w:num>
  <w:num w:numId="43" w16cid:durableId="380519938">
    <w:abstractNumId w:val="5"/>
  </w:num>
  <w:num w:numId="44" w16cid:durableId="1462573611">
    <w:abstractNumId w:val="9"/>
  </w:num>
  <w:num w:numId="45" w16cid:durableId="1531842544">
    <w:abstractNumId w:val="18"/>
  </w:num>
  <w:num w:numId="46" w16cid:durableId="18259755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75"/>
    <w:rsid w:val="0000448D"/>
    <w:rsid w:val="00011D26"/>
    <w:rsid w:val="0003234F"/>
    <w:rsid w:val="00057DC3"/>
    <w:rsid w:val="00084D85"/>
    <w:rsid w:val="00091C71"/>
    <w:rsid w:val="000A0D20"/>
    <w:rsid w:val="000A164E"/>
    <w:rsid w:val="000B0285"/>
    <w:rsid w:val="000C17EA"/>
    <w:rsid w:val="000F13AD"/>
    <w:rsid w:val="000F1E69"/>
    <w:rsid w:val="000F4D01"/>
    <w:rsid w:val="00110AAF"/>
    <w:rsid w:val="00113075"/>
    <w:rsid w:val="00132754"/>
    <w:rsid w:val="0013318A"/>
    <w:rsid w:val="0015172A"/>
    <w:rsid w:val="00176597"/>
    <w:rsid w:val="00180749"/>
    <w:rsid w:val="001A3425"/>
    <w:rsid w:val="001B7D22"/>
    <w:rsid w:val="001C018C"/>
    <w:rsid w:val="002305B0"/>
    <w:rsid w:val="00232158"/>
    <w:rsid w:val="002717D9"/>
    <w:rsid w:val="00272BB5"/>
    <w:rsid w:val="002A04FD"/>
    <w:rsid w:val="002A142B"/>
    <w:rsid w:val="002B3671"/>
    <w:rsid w:val="002B7B28"/>
    <w:rsid w:val="002C0D85"/>
    <w:rsid w:val="002C356A"/>
    <w:rsid w:val="0032296E"/>
    <w:rsid w:val="00327A56"/>
    <w:rsid w:val="0033657D"/>
    <w:rsid w:val="00336C06"/>
    <w:rsid w:val="00343708"/>
    <w:rsid w:val="00360D0D"/>
    <w:rsid w:val="0036797A"/>
    <w:rsid w:val="003A2EC9"/>
    <w:rsid w:val="003C1D36"/>
    <w:rsid w:val="003D3107"/>
    <w:rsid w:val="003D49AF"/>
    <w:rsid w:val="003D6F9B"/>
    <w:rsid w:val="003E7C79"/>
    <w:rsid w:val="003F4329"/>
    <w:rsid w:val="00400950"/>
    <w:rsid w:val="00416F72"/>
    <w:rsid w:val="004239A2"/>
    <w:rsid w:val="004358A5"/>
    <w:rsid w:val="0044008F"/>
    <w:rsid w:val="00443F7B"/>
    <w:rsid w:val="00450297"/>
    <w:rsid w:val="004601B3"/>
    <w:rsid w:val="00466D8D"/>
    <w:rsid w:val="00493630"/>
    <w:rsid w:val="004A3351"/>
    <w:rsid w:val="004A663D"/>
    <w:rsid w:val="004C6AAE"/>
    <w:rsid w:val="004D5D0F"/>
    <w:rsid w:val="004F1891"/>
    <w:rsid w:val="004F57D6"/>
    <w:rsid w:val="00506BA3"/>
    <w:rsid w:val="00550CD3"/>
    <w:rsid w:val="005629D9"/>
    <w:rsid w:val="005650C3"/>
    <w:rsid w:val="0056569E"/>
    <w:rsid w:val="00594617"/>
    <w:rsid w:val="005A526E"/>
    <w:rsid w:val="005B15C3"/>
    <w:rsid w:val="005E6B57"/>
    <w:rsid w:val="00633E00"/>
    <w:rsid w:val="00640AEF"/>
    <w:rsid w:val="00643A4A"/>
    <w:rsid w:val="00645493"/>
    <w:rsid w:val="00673310"/>
    <w:rsid w:val="006844A8"/>
    <w:rsid w:val="00687A3C"/>
    <w:rsid w:val="00690A7E"/>
    <w:rsid w:val="0069233C"/>
    <w:rsid w:val="006C5B95"/>
    <w:rsid w:val="006C79F2"/>
    <w:rsid w:val="006E5657"/>
    <w:rsid w:val="006F0319"/>
    <w:rsid w:val="0071200B"/>
    <w:rsid w:val="00717D13"/>
    <w:rsid w:val="007350FE"/>
    <w:rsid w:val="00756CCD"/>
    <w:rsid w:val="00774BFA"/>
    <w:rsid w:val="00784C76"/>
    <w:rsid w:val="007920AF"/>
    <w:rsid w:val="007A0FBD"/>
    <w:rsid w:val="007A3457"/>
    <w:rsid w:val="007B066D"/>
    <w:rsid w:val="007B1EB1"/>
    <w:rsid w:val="00832410"/>
    <w:rsid w:val="00837CBF"/>
    <w:rsid w:val="00843B19"/>
    <w:rsid w:val="00855123"/>
    <w:rsid w:val="008578AA"/>
    <w:rsid w:val="008808C6"/>
    <w:rsid w:val="00890965"/>
    <w:rsid w:val="00896123"/>
    <w:rsid w:val="008E39FB"/>
    <w:rsid w:val="008E79DE"/>
    <w:rsid w:val="008F52E5"/>
    <w:rsid w:val="009456D4"/>
    <w:rsid w:val="00960E77"/>
    <w:rsid w:val="00965A8F"/>
    <w:rsid w:val="00970ED9"/>
    <w:rsid w:val="00985EAD"/>
    <w:rsid w:val="009943F2"/>
    <w:rsid w:val="009B5C45"/>
    <w:rsid w:val="009B6ECA"/>
    <w:rsid w:val="009D2FEC"/>
    <w:rsid w:val="009D50CB"/>
    <w:rsid w:val="009F5193"/>
    <w:rsid w:val="00A14CDE"/>
    <w:rsid w:val="00A34FFD"/>
    <w:rsid w:val="00A82F99"/>
    <w:rsid w:val="00A83A33"/>
    <w:rsid w:val="00AA4A37"/>
    <w:rsid w:val="00AD6241"/>
    <w:rsid w:val="00AF206F"/>
    <w:rsid w:val="00B0164A"/>
    <w:rsid w:val="00B04B12"/>
    <w:rsid w:val="00B143CF"/>
    <w:rsid w:val="00B23906"/>
    <w:rsid w:val="00B23E63"/>
    <w:rsid w:val="00B358E6"/>
    <w:rsid w:val="00B4269F"/>
    <w:rsid w:val="00B571BF"/>
    <w:rsid w:val="00B575C8"/>
    <w:rsid w:val="00B83F2D"/>
    <w:rsid w:val="00B95817"/>
    <w:rsid w:val="00BC465D"/>
    <w:rsid w:val="00BE619C"/>
    <w:rsid w:val="00BF6E91"/>
    <w:rsid w:val="00C12942"/>
    <w:rsid w:val="00C20743"/>
    <w:rsid w:val="00C332EA"/>
    <w:rsid w:val="00C35C1B"/>
    <w:rsid w:val="00C57638"/>
    <w:rsid w:val="00C64888"/>
    <w:rsid w:val="00C75F33"/>
    <w:rsid w:val="00C90134"/>
    <w:rsid w:val="00CA685A"/>
    <w:rsid w:val="00CB1A6C"/>
    <w:rsid w:val="00CD4395"/>
    <w:rsid w:val="00D0548F"/>
    <w:rsid w:val="00D12F47"/>
    <w:rsid w:val="00D5569E"/>
    <w:rsid w:val="00D60130"/>
    <w:rsid w:val="00D8372C"/>
    <w:rsid w:val="00D87D2A"/>
    <w:rsid w:val="00D90216"/>
    <w:rsid w:val="00D90C51"/>
    <w:rsid w:val="00DB7F06"/>
    <w:rsid w:val="00DC04CD"/>
    <w:rsid w:val="00DC4233"/>
    <w:rsid w:val="00DD28A7"/>
    <w:rsid w:val="00DE3138"/>
    <w:rsid w:val="00DF1402"/>
    <w:rsid w:val="00E629EB"/>
    <w:rsid w:val="00E76A6C"/>
    <w:rsid w:val="00E81045"/>
    <w:rsid w:val="00EA096D"/>
    <w:rsid w:val="00EB0BCD"/>
    <w:rsid w:val="00EC1496"/>
    <w:rsid w:val="00ED2C9A"/>
    <w:rsid w:val="00ED5599"/>
    <w:rsid w:val="00ED6235"/>
    <w:rsid w:val="00ED798F"/>
    <w:rsid w:val="00EE0E07"/>
    <w:rsid w:val="00EE16CD"/>
    <w:rsid w:val="00EF1329"/>
    <w:rsid w:val="00F124F6"/>
    <w:rsid w:val="00F150AD"/>
    <w:rsid w:val="00F558C2"/>
    <w:rsid w:val="00F656F9"/>
    <w:rsid w:val="00F812A4"/>
    <w:rsid w:val="00F85B3E"/>
    <w:rsid w:val="00F95C9E"/>
    <w:rsid w:val="00FB303F"/>
    <w:rsid w:val="00FB7B75"/>
    <w:rsid w:val="00FF4FC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3DA63D"/>
  <w15:docId w15:val="{CB8BBF69-D661-9848-88BD-17E4E75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9C71-31DB-4B8D-BF79-FA42D857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Polarity and Intermolecular Forces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Polarity and Intermolecular Forces</dc:title>
  <dc:subject/>
  <dc:creator>ExploreLearning</dc:creator>
  <cp:keywords/>
  <dc:description/>
  <cp:lastModifiedBy>Kurt Rosenkrantz</cp:lastModifiedBy>
  <cp:revision>3</cp:revision>
  <cp:lastPrinted>2014-12-29T20:12:00Z</cp:lastPrinted>
  <dcterms:created xsi:type="dcterms:W3CDTF">2019-11-26T16:53:00Z</dcterms:created>
  <dcterms:modified xsi:type="dcterms:W3CDTF">2023-11-30T19:18:00Z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