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A430ED" w14:textId="77777777" w:rsidR="00391EFA" w:rsidRDefault="00391EFA" w:rsidP="00391EFA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3"/>
      <w:bookmarkStart w:id="1" w:name="OLE_LINK14"/>
      <w:r w:rsidR="00181584">
        <w:rPr>
          <w:rFonts w:ascii="Arial" w:hAnsi="Arial" w:cs="Arial"/>
          <w:b/>
          <w:sz w:val="36"/>
          <w:szCs w:val="36"/>
        </w:rPr>
        <w:t>RNA and Protein Synthesis</w:t>
      </w:r>
    </w:p>
    <w:bookmarkEnd w:id="0"/>
    <w:bookmarkEnd w:id="1"/>
    <w:p w14:paraId="36F5DB80" w14:textId="77777777" w:rsidR="00391EFA" w:rsidRDefault="00391EFA" w:rsidP="00391EFA">
      <w:pPr>
        <w:rPr>
          <w:rFonts w:ascii="Arial" w:hAnsi="Arial" w:cs="Arial"/>
          <w:sz w:val="22"/>
          <w:szCs w:val="22"/>
        </w:rPr>
      </w:pPr>
    </w:p>
    <w:p w14:paraId="10F28A74" w14:textId="77777777" w:rsidR="00391EFA" w:rsidRDefault="00757109" w:rsidP="00391E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8C6E53" wp14:editId="7B713C77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F6B30" w14:textId="77777777" w:rsidR="00216EEE" w:rsidRDefault="00757109" w:rsidP="00216EEE">
                            <w:r w:rsidRPr="00D43F5C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077EEB5" wp14:editId="640D604E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qi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" filled="f" stroked="f">
                <v:textbox>
                  <w:txbxContent>
                    <w:p w:rsidR="00216EEE" w:rsidRDefault="00757109" w:rsidP="00216EEE">
                      <w:r w:rsidRPr="00D43F5C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B64C85" w14:textId="77777777" w:rsidR="00391EFA" w:rsidRDefault="00391EFA" w:rsidP="00391E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43A275FD" w14:textId="77777777" w:rsidR="00391EFA" w:rsidRDefault="00391EFA" w:rsidP="00507A80">
      <w:pPr>
        <w:rPr>
          <w:rFonts w:ascii="Arial" w:hAnsi="Arial" w:cs="Arial"/>
          <w:sz w:val="22"/>
          <w:szCs w:val="22"/>
          <w:u w:val="single"/>
        </w:rPr>
      </w:pPr>
    </w:p>
    <w:p w14:paraId="4A95456C" w14:textId="77777777" w:rsidR="00391EFA" w:rsidRDefault="00181584" w:rsidP="00507A8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Amino acid</w:t>
      </w:r>
      <w:r w:rsidR="00391EF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an organic molecule containing a carboxyl and an amino group</w:t>
      </w:r>
    </w:p>
    <w:p w14:paraId="5B952A42" w14:textId="77777777" w:rsidR="00181584" w:rsidRDefault="00181584" w:rsidP="00507A8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Amino acids combine to form proteins. </w:t>
      </w:r>
    </w:p>
    <w:p w14:paraId="048300A5" w14:textId="77777777" w:rsidR="00391EFA" w:rsidRDefault="00391EFA" w:rsidP="00507A80">
      <w:pPr>
        <w:ind w:left="360"/>
        <w:rPr>
          <w:rFonts w:ascii="Arial" w:hAnsi="Arial" w:cs="Arial"/>
          <w:sz w:val="22"/>
          <w:szCs w:val="22"/>
        </w:rPr>
      </w:pPr>
    </w:p>
    <w:p w14:paraId="30BC652D" w14:textId="77777777" w:rsidR="00391EFA" w:rsidRDefault="00181584" w:rsidP="00507A8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Anticodon</w:t>
      </w:r>
      <w:r w:rsidR="00391EF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region of a tRNA molecule that consists of three bases that are complimentary to an mRNA codon</w:t>
      </w:r>
      <w:r w:rsidR="00425F61">
        <w:rPr>
          <w:rFonts w:ascii="Arial" w:hAnsi="Arial" w:cs="Arial"/>
          <w:sz w:val="22"/>
          <w:szCs w:val="22"/>
        </w:rPr>
        <w:t>.</w:t>
      </w:r>
    </w:p>
    <w:p w14:paraId="468241C5" w14:textId="77777777" w:rsidR="00391EFA" w:rsidRDefault="00391EFA" w:rsidP="00391EFA">
      <w:pPr>
        <w:ind w:left="360"/>
        <w:rPr>
          <w:rFonts w:ascii="Arial" w:hAnsi="Arial" w:cs="Arial"/>
          <w:sz w:val="22"/>
          <w:szCs w:val="22"/>
        </w:rPr>
      </w:pPr>
    </w:p>
    <w:p w14:paraId="0E21F4EA" w14:textId="77777777" w:rsidR="00391EFA" w:rsidRPr="008C4FDB" w:rsidRDefault="00181584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Codon</w:t>
      </w:r>
      <w:r w:rsidR="00391EFA">
        <w:rPr>
          <w:rFonts w:ascii="Arial" w:hAnsi="Arial" w:cs="Arial"/>
          <w:sz w:val="22"/>
          <w:szCs w:val="22"/>
        </w:rPr>
        <w:t xml:space="preserve"> – </w:t>
      </w:r>
      <w:r w:rsidR="00507A80">
        <w:rPr>
          <w:rFonts w:ascii="Arial" w:hAnsi="Arial" w:cs="Arial"/>
          <w:sz w:val="22"/>
          <w:szCs w:val="22"/>
        </w:rPr>
        <w:t>a set of three nucleotides that encodes an amino acid or signifie</w:t>
      </w:r>
      <w:r w:rsidR="001561ED">
        <w:rPr>
          <w:rFonts w:ascii="Arial" w:hAnsi="Arial" w:cs="Arial"/>
          <w:sz w:val="22"/>
          <w:szCs w:val="22"/>
        </w:rPr>
        <w:t>s</w:t>
      </w:r>
      <w:r w:rsidR="00507A80">
        <w:rPr>
          <w:rFonts w:ascii="Arial" w:hAnsi="Arial" w:cs="Arial"/>
          <w:sz w:val="22"/>
          <w:szCs w:val="22"/>
        </w:rPr>
        <w:t xml:space="preserve"> a start signal or stop signal</w:t>
      </w:r>
      <w:r w:rsidR="00391EFA">
        <w:rPr>
          <w:rFonts w:ascii="Arial" w:hAnsi="Arial" w:cs="Arial"/>
          <w:sz w:val="22"/>
          <w:szCs w:val="22"/>
        </w:rPr>
        <w:t>.</w:t>
      </w:r>
    </w:p>
    <w:p w14:paraId="47BD8063" w14:textId="77777777" w:rsidR="00391EFA" w:rsidRPr="007C41B3" w:rsidRDefault="00391EFA" w:rsidP="00391EFA">
      <w:pPr>
        <w:rPr>
          <w:rFonts w:ascii="Arial" w:hAnsi="Arial" w:cs="Arial"/>
          <w:sz w:val="22"/>
          <w:szCs w:val="22"/>
        </w:rPr>
      </w:pPr>
    </w:p>
    <w:p w14:paraId="4BF32577" w14:textId="77777777" w:rsidR="00A11EB4" w:rsidRPr="00A11EB4" w:rsidRDefault="00A11EB4" w:rsidP="001C75D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Gene</w:t>
      </w:r>
      <w:r>
        <w:rPr>
          <w:rFonts w:ascii="Arial" w:hAnsi="Arial" w:cs="Arial"/>
          <w:sz w:val="22"/>
          <w:szCs w:val="22"/>
        </w:rPr>
        <w:t xml:space="preserve"> – a DNA sequence that codes for a specific protein. </w:t>
      </w:r>
    </w:p>
    <w:p w14:paraId="49F1155B" w14:textId="77777777" w:rsidR="00A11EB4" w:rsidRDefault="00A11EB4" w:rsidP="00A11EB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coding for proteins, genes determine many traits of living things. </w:t>
      </w:r>
    </w:p>
    <w:p w14:paraId="40CD16B4" w14:textId="77777777" w:rsidR="00A11EB4" w:rsidRDefault="00A11EB4" w:rsidP="00A11EB4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16ECDEA5" w14:textId="77777777" w:rsidR="001962D4" w:rsidRDefault="00181584" w:rsidP="001C75D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Messenger RNA</w:t>
      </w:r>
      <w:r w:rsidR="00391EFA">
        <w:rPr>
          <w:rFonts w:ascii="Arial" w:hAnsi="Arial" w:cs="Arial"/>
          <w:sz w:val="22"/>
          <w:szCs w:val="22"/>
        </w:rPr>
        <w:t xml:space="preserve"> – </w:t>
      </w:r>
      <w:r w:rsidR="00507A80">
        <w:rPr>
          <w:rFonts w:ascii="Arial" w:hAnsi="Arial" w:cs="Arial"/>
          <w:sz w:val="22"/>
          <w:szCs w:val="22"/>
        </w:rPr>
        <w:t>(mRNA) a strand of RNA that encodes information to make a protein</w:t>
      </w:r>
      <w:r w:rsidR="008373BA">
        <w:rPr>
          <w:rFonts w:ascii="Arial" w:hAnsi="Arial" w:cs="Arial"/>
          <w:sz w:val="22"/>
          <w:szCs w:val="22"/>
        </w:rPr>
        <w:t>.</w:t>
      </w:r>
    </w:p>
    <w:p w14:paraId="18261EF5" w14:textId="77777777" w:rsidR="00391EFA" w:rsidRPr="00D8559D" w:rsidRDefault="00391EFA" w:rsidP="00391EFA">
      <w:pPr>
        <w:ind w:left="360"/>
        <w:rPr>
          <w:rFonts w:ascii="Arial" w:hAnsi="Arial" w:cs="Arial"/>
          <w:sz w:val="22"/>
          <w:szCs w:val="22"/>
        </w:rPr>
      </w:pPr>
    </w:p>
    <w:p w14:paraId="05B81F83" w14:textId="77777777" w:rsidR="00B23F8A" w:rsidRDefault="00B23F8A" w:rsidP="00B23F8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Nitrogenous base</w:t>
      </w:r>
      <w:r>
        <w:rPr>
          <w:rFonts w:ascii="Arial" w:hAnsi="Arial" w:cs="Arial"/>
          <w:sz w:val="22"/>
          <w:szCs w:val="22"/>
        </w:rPr>
        <w:t xml:space="preserve"> – a component of DNA that forms the “rungs” in the DNA structure.  </w:t>
      </w:r>
    </w:p>
    <w:p w14:paraId="039D8ABB" w14:textId="6E26FEE9" w:rsidR="00B23F8A" w:rsidRDefault="00B23F8A" w:rsidP="00B23F8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four nitrogenous bases in 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NA: adenine, </w:t>
      </w:r>
      <w:r>
        <w:rPr>
          <w:rFonts w:ascii="Arial" w:hAnsi="Arial" w:cs="Arial"/>
          <w:sz w:val="22"/>
          <w:szCs w:val="22"/>
        </w:rPr>
        <w:t>uracil</w:t>
      </w:r>
      <w:r>
        <w:rPr>
          <w:rFonts w:ascii="Arial" w:hAnsi="Arial" w:cs="Arial"/>
          <w:sz w:val="22"/>
          <w:szCs w:val="22"/>
        </w:rPr>
        <w:t>, cytosine, and guanine.</w:t>
      </w:r>
    </w:p>
    <w:p w14:paraId="480C40D0" w14:textId="77777777" w:rsidR="00B23F8A" w:rsidRPr="00B23F8A" w:rsidRDefault="00B23F8A" w:rsidP="00B23F8A">
      <w:pPr>
        <w:suppressAutoHyphens w:val="0"/>
        <w:rPr>
          <w:rFonts w:ascii="Arial" w:hAnsi="Arial" w:cs="Arial"/>
          <w:sz w:val="22"/>
          <w:szCs w:val="22"/>
        </w:rPr>
      </w:pPr>
    </w:p>
    <w:p w14:paraId="097E6DA1" w14:textId="79CB97B0" w:rsidR="00181584" w:rsidRDefault="00181584" w:rsidP="0018158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Nucleotide</w:t>
      </w:r>
      <w:r>
        <w:rPr>
          <w:rFonts w:ascii="Arial" w:hAnsi="Arial" w:cs="Arial"/>
          <w:sz w:val="22"/>
          <w:szCs w:val="22"/>
        </w:rPr>
        <w:t xml:space="preserve"> – </w:t>
      </w:r>
      <w:r w:rsidR="0081252B">
        <w:rPr>
          <w:rFonts w:ascii="Arial" w:hAnsi="Arial" w:cs="Arial"/>
          <w:sz w:val="22"/>
          <w:szCs w:val="22"/>
        </w:rPr>
        <w:t>a subunit of a nucleic acid molecule</w:t>
      </w:r>
      <w:r w:rsidR="00B23F8A">
        <w:rPr>
          <w:rFonts w:ascii="Arial" w:hAnsi="Arial" w:cs="Arial"/>
          <w:sz w:val="22"/>
          <w:szCs w:val="22"/>
        </w:rPr>
        <w:t xml:space="preserve"> (DNA or RNA)</w:t>
      </w:r>
      <w:r w:rsidR="0081252B">
        <w:rPr>
          <w:rFonts w:ascii="Arial" w:hAnsi="Arial" w:cs="Arial"/>
          <w:sz w:val="22"/>
          <w:szCs w:val="22"/>
        </w:rPr>
        <w:t xml:space="preserve"> that consists of a sugar, a phosphate, and a nitrogenous base</w:t>
      </w:r>
      <w:r>
        <w:rPr>
          <w:rFonts w:ascii="Arial" w:hAnsi="Arial" w:cs="Arial"/>
          <w:sz w:val="22"/>
          <w:szCs w:val="22"/>
        </w:rPr>
        <w:t>.</w:t>
      </w:r>
    </w:p>
    <w:p w14:paraId="50DBC4E1" w14:textId="77777777" w:rsidR="00181584" w:rsidRDefault="00181584" w:rsidP="00181584">
      <w:pPr>
        <w:rPr>
          <w:rFonts w:ascii="Arial" w:hAnsi="Arial" w:cs="Arial"/>
          <w:sz w:val="22"/>
          <w:szCs w:val="22"/>
        </w:rPr>
      </w:pPr>
    </w:p>
    <w:p w14:paraId="1A1CC2A8" w14:textId="77777777" w:rsidR="00391EFA" w:rsidRDefault="00181584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Ribosome</w:t>
      </w:r>
      <w:r w:rsidR="00391EFA">
        <w:rPr>
          <w:rFonts w:ascii="Arial" w:hAnsi="Arial" w:cs="Arial"/>
          <w:sz w:val="22"/>
          <w:szCs w:val="22"/>
        </w:rPr>
        <w:t xml:space="preserve"> – </w:t>
      </w:r>
      <w:r w:rsidR="007F60ED">
        <w:rPr>
          <w:rFonts w:ascii="Arial" w:hAnsi="Arial" w:cs="Arial"/>
          <w:sz w:val="22"/>
          <w:szCs w:val="22"/>
        </w:rPr>
        <w:t>a cell organelle that is the site of protein synthesis</w:t>
      </w:r>
      <w:r w:rsidR="001962D4">
        <w:rPr>
          <w:rFonts w:ascii="Arial" w:hAnsi="Arial" w:cs="Arial"/>
          <w:sz w:val="22"/>
          <w:szCs w:val="22"/>
        </w:rPr>
        <w:t>.</w:t>
      </w:r>
    </w:p>
    <w:p w14:paraId="5C64757B" w14:textId="77777777" w:rsidR="007F60ED" w:rsidRDefault="007F60ED" w:rsidP="007F60E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Ribosomes are composed of RNA and protein. </w:t>
      </w:r>
    </w:p>
    <w:p w14:paraId="14FBD058" w14:textId="77777777" w:rsidR="00391EFA" w:rsidRPr="00D8559D" w:rsidRDefault="00391EFA" w:rsidP="00391EFA">
      <w:pPr>
        <w:ind w:left="360"/>
        <w:rPr>
          <w:rFonts w:ascii="Arial" w:hAnsi="Arial" w:cs="Arial"/>
          <w:sz w:val="22"/>
          <w:szCs w:val="22"/>
        </w:rPr>
      </w:pPr>
    </w:p>
    <w:p w14:paraId="1B747F96" w14:textId="77777777" w:rsidR="001C75D2" w:rsidRPr="001C75D2" w:rsidRDefault="00181584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RNA</w:t>
      </w:r>
      <w:r w:rsidR="001C75D2">
        <w:rPr>
          <w:rFonts w:ascii="Arial" w:hAnsi="Arial" w:cs="Arial"/>
          <w:sz w:val="22"/>
          <w:szCs w:val="22"/>
        </w:rPr>
        <w:t xml:space="preserve"> – </w:t>
      </w:r>
      <w:r w:rsidR="007F60ED">
        <w:rPr>
          <w:rFonts w:ascii="Arial" w:hAnsi="Arial" w:cs="Arial"/>
          <w:sz w:val="22"/>
          <w:szCs w:val="22"/>
        </w:rPr>
        <w:t>(ribonucleic acid) a nucleic acid that plays a role in protein synthesis</w:t>
      </w:r>
      <w:r w:rsidR="001C75D2">
        <w:rPr>
          <w:rFonts w:ascii="Arial" w:hAnsi="Arial" w:cs="Arial"/>
          <w:sz w:val="22"/>
          <w:szCs w:val="22"/>
        </w:rPr>
        <w:t>.</w:t>
      </w:r>
    </w:p>
    <w:p w14:paraId="5F4F5922" w14:textId="77777777" w:rsidR="001C75D2" w:rsidRDefault="007F60ED" w:rsidP="001C75D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three main types of RNA are messenger RNA (mRNA), transfer RNA (tRNA), and ribosomal RNA (rRNA)</w:t>
      </w:r>
      <w:r w:rsidR="001C75D2">
        <w:rPr>
          <w:rFonts w:ascii="Arial" w:hAnsi="Arial" w:cs="Arial"/>
          <w:sz w:val="22"/>
          <w:szCs w:val="22"/>
        </w:rPr>
        <w:t>.</w:t>
      </w:r>
    </w:p>
    <w:p w14:paraId="021B5DAC" w14:textId="77777777" w:rsidR="001C75D2" w:rsidRDefault="001C75D2" w:rsidP="001C75D2">
      <w:pPr>
        <w:suppressAutoHyphens w:val="0"/>
        <w:rPr>
          <w:rFonts w:ascii="Arial" w:hAnsi="Arial" w:cs="Arial"/>
          <w:sz w:val="22"/>
          <w:szCs w:val="22"/>
          <w:u w:val="single"/>
        </w:rPr>
      </w:pPr>
    </w:p>
    <w:p w14:paraId="6EE54DAC" w14:textId="77777777" w:rsidR="00391EFA" w:rsidRDefault="00181584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RNA polymerase</w:t>
      </w:r>
      <w:r w:rsidR="00391EFA">
        <w:rPr>
          <w:rFonts w:ascii="Arial" w:hAnsi="Arial" w:cs="Arial"/>
          <w:sz w:val="22"/>
          <w:szCs w:val="22"/>
        </w:rPr>
        <w:t xml:space="preserve"> – </w:t>
      </w:r>
      <w:r w:rsidR="004E3C84">
        <w:rPr>
          <w:rFonts w:ascii="Arial" w:hAnsi="Arial" w:cs="Arial"/>
          <w:sz w:val="22"/>
          <w:szCs w:val="22"/>
        </w:rPr>
        <w:t>an enzyme that enables the process of transcription by separating a strand of DNA and forming a complimentary strand of mRNA</w:t>
      </w:r>
      <w:r w:rsidR="00391EFA">
        <w:rPr>
          <w:rFonts w:ascii="Arial" w:hAnsi="Arial" w:cs="Arial"/>
          <w:sz w:val="22"/>
          <w:szCs w:val="22"/>
        </w:rPr>
        <w:t xml:space="preserve">.  </w:t>
      </w:r>
    </w:p>
    <w:p w14:paraId="6DE1B68C" w14:textId="77777777" w:rsidR="00D831B5" w:rsidRPr="00D831B5" w:rsidRDefault="00D831B5" w:rsidP="00D831B5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14:paraId="0724FB65" w14:textId="77777777" w:rsidR="00391EFA" w:rsidRDefault="00181584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Transcription</w:t>
      </w:r>
      <w:r w:rsidR="00391EFA">
        <w:rPr>
          <w:rFonts w:ascii="Arial" w:hAnsi="Arial" w:cs="Arial"/>
          <w:sz w:val="22"/>
          <w:szCs w:val="22"/>
        </w:rPr>
        <w:t xml:space="preserve"> –</w:t>
      </w:r>
      <w:r w:rsidR="00AB5EB4">
        <w:rPr>
          <w:rFonts w:ascii="Arial" w:hAnsi="Arial" w:cs="Arial"/>
          <w:sz w:val="22"/>
          <w:szCs w:val="22"/>
        </w:rPr>
        <w:t xml:space="preserve"> </w:t>
      </w:r>
      <w:r w:rsidR="004E3C84">
        <w:rPr>
          <w:rFonts w:ascii="Arial" w:hAnsi="Arial" w:cs="Arial"/>
          <w:sz w:val="22"/>
          <w:szCs w:val="22"/>
        </w:rPr>
        <w:t>the process of forming a nucleic acid by using another molecule as a template</w:t>
      </w:r>
      <w:r w:rsidR="00391EFA">
        <w:rPr>
          <w:rFonts w:ascii="Arial" w:hAnsi="Arial" w:cs="Arial"/>
          <w:sz w:val="22"/>
          <w:szCs w:val="22"/>
        </w:rPr>
        <w:t>.</w:t>
      </w:r>
    </w:p>
    <w:p w14:paraId="30CCFFC6" w14:textId="77777777" w:rsidR="004E3C84" w:rsidRDefault="004E3C84" w:rsidP="004E3C8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Transcription starts the process of protein synthesis by using a strand of DNA to form </w:t>
      </w:r>
      <w:r w:rsidR="00425F61">
        <w:rPr>
          <w:rFonts w:ascii="Arial" w:hAnsi="Arial" w:cs="Arial"/>
          <w:sz w:val="22"/>
          <w:szCs w:val="22"/>
        </w:rPr>
        <w:t>a complementary strand of mRNA.</w:t>
      </w:r>
    </w:p>
    <w:p w14:paraId="437D1D9B" w14:textId="77777777" w:rsidR="00391EFA" w:rsidRDefault="00391EFA" w:rsidP="00391EFA">
      <w:pPr>
        <w:rPr>
          <w:rFonts w:ascii="Arial" w:hAnsi="Arial" w:cs="Arial"/>
          <w:sz w:val="22"/>
          <w:szCs w:val="22"/>
        </w:rPr>
      </w:pPr>
    </w:p>
    <w:p w14:paraId="31E59282" w14:textId="77777777" w:rsidR="00391EFA" w:rsidRDefault="00181584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Transfer RNA</w:t>
      </w:r>
      <w:r w:rsidR="00391EFA">
        <w:rPr>
          <w:rFonts w:ascii="Arial" w:hAnsi="Arial" w:cs="Arial"/>
          <w:sz w:val="22"/>
          <w:szCs w:val="22"/>
        </w:rPr>
        <w:t xml:space="preserve"> – </w:t>
      </w:r>
      <w:r w:rsidR="004E3C84">
        <w:rPr>
          <w:rFonts w:ascii="Arial" w:hAnsi="Arial" w:cs="Arial"/>
          <w:sz w:val="22"/>
          <w:szCs w:val="22"/>
        </w:rPr>
        <w:t>(tRNA) a strand of RNA that transfers amino acids to the growing end of a protein</w:t>
      </w:r>
      <w:r w:rsidR="003D67E9">
        <w:rPr>
          <w:rFonts w:ascii="Arial" w:hAnsi="Arial" w:cs="Arial"/>
          <w:sz w:val="22"/>
          <w:szCs w:val="22"/>
        </w:rPr>
        <w:t xml:space="preserve"> molecule</w:t>
      </w:r>
      <w:r w:rsidR="004E3C84">
        <w:rPr>
          <w:rFonts w:ascii="Arial" w:hAnsi="Arial" w:cs="Arial"/>
          <w:sz w:val="22"/>
          <w:szCs w:val="22"/>
        </w:rPr>
        <w:t xml:space="preserve"> during translation</w:t>
      </w:r>
      <w:r w:rsidR="00391EFA">
        <w:rPr>
          <w:rFonts w:ascii="Arial" w:hAnsi="Arial" w:cs="Arial"/>
          <w:sz w:val="22"/>
          <w:szCs w:val="22"/>
        </w:rPr>
        <w:t>.</w:t>
      </w:r>
    </w:p>
    <w:p w14:paraId="4F325ED7" w14:textId="77777777" w:rsidR="00181584" w:rsidRPr="00D831B5" w:rsidRDefault="00181584" w:rsidP="00181584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14:paraId="5A6D413C" w14:textId="77777777" w:rsidR="00181584" w:rsidRDefault="00181584" w:rsidP="0018158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Translation</w:t>
      </w:r>
      <w:r>
        <w:rPr>
          <w:rFonts w:ascii="Arial" w:hAnsi="Arial" w:cs="Arial"/>
          <w:sz w:val="22"/>
          <w:szCs w:val="22"/>
        </w:rPr>
        <w:t xml:space="preserve"> – </w:t>
      </w:r>
      <w:r w:rsidR="003D67E9">
        <w:rPr>
          <w:rFonts w:ascii="Arial" w:hAnsi="Arial" w:cs="Arial"/>
          <w:sz w:val="22"/>
          <w:szCs w:val="22"/>
        </w:rPr>
        <w:t>the process of using the codons in an mRNA molecule to specify the sequence of amino acids in a protein molecule</w:t>
      </w:r>
      <w:r>
        <w:rPr>
          <w:rFonts w:ascii="Arial" w:hAnsi="Arial" w:cs="Arial"/>
          <w:sz w:val="22"/>
          <w:szCs w:val="22"/>
        </w:rPr>
        <w:t>.</w:t>
      </w:r>
    </w:p>
    <w:p w14:paraId="2C6C808D" w14:textId="77777777" w:rsidR="00F8478F" w:rsidRPr="00F8478F" w:rsidRDefault="00F8478F" w:rsidP="00F8478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Translation takes pla</w:t>
      </w:r>
      <w:r w:rsidR="00EC03D0">
        <w:rPr>
          <w:rFonts w:ascii="Arial" w:hAnsi="Arial" w:cs="Arial"/>
          <w:sz w:val="22"/>
          <w:szCs w:val="22"/>
        </w:rPr>
        <w:t>ce in a ribosome.</w:t>
      </w:r>
    </w:p>
    <w:sectPr w:rsidR="00F8478F" w:rsidRPr="00F8478F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8B88" w14:textId="77777777" w:rsidR="00F23524" w:rsidRDefault="00F23524">
      <w:r>
        <w:separator/>
      </w:r>
    </w:p>
  </w:endnote>
  <w:endnote w:type="continuationSeparator" w:id="0">
    <w:p w14:paraId="41412BB1" w14:textId="77777777" w:rsidR="00F23524" w:rsidRDefault="00F2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8647" w14:textId="77777777"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757109"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00EBF839" wp14:editId="779E41CD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383D" w14:textId="77777777" w:rsidR="004679FA" w:rsidRDefault="00181B2B">
    <w:pPr>
      <w:pStyle w:val="Footer"/>
    </w:pPr>
    <w:r w:rsidRPr="00181B2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CFC1774" wp14:editId="0E1C72DE">
              <wp:simplePos x="0" y="0"/>
              <wp:positionH relativeFrom="margin">
                <wp:posOffset>-966651</wp:posOffset>
              </wp:positionH>
              <wp:positionV relativeFrom="paragraph">
                <wp:posOffset>-130628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48645" w14:textId="77777777" w:rsidR="00181B2B" w:rsidRPr="00181B2B" w:rsidRDefault="00181B2B" w:rsidP="00181B2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81B2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3F96C9" id="Group 31" o:spid="_x0000_s1027" style="position:absolute;margin-left:-76.1pt;margin-top:-10.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QfT/cO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181B2B" w:rsidRPr="00181B2B" w:rsidRDefault="00181B2B" w:rsidP="00181B2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81B2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C8B7" w14:textId="77777777" w:rsidR="00F23524" w:rsidRDefault="00F23524">
      <w:r>
        <w:separator/>
      </w:r>
    </w:p>
  </w:footnote>
  <w:footnote w:type="continuationSeparator" w:id="0">
    <w:p w14:paraId="102581F2" w14:textId="77777777" w:rsidR="00F23524" w:rsidRDefault="00F2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2B9F" w14:textId="77777777" w:rsidR="004679FA" w:rsidRDefault="00181B2B">
    <w:pPr>
      <w:pStyle w:val="Header"/>
    </w:pPr>
    <w:r w:rsidRPr="00181B2B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0D4F3DED" wp14:editId="3407740E">
          <wp:simplePos x="0" y="0"/>
          <wp:positionH relativeFrom="margin">
            <wp:posOffset>-1045028</wp:posOffset>
          </wp:positionH>
          <wp:positionV relativeFrom="page">
            <wp:posOffset>39189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8" type="#_x0000_t75" style="width:.75pt;height:1287.75pt" o:bullet="t" filled="t">
        <v:fill color2="black"/>
        <v:imagedata r:id="rId1" o:title=""/>
      </v:shape>
    </w:pict>
  </w:numPicBullet>
  <w:numPicBullet w:numPicBulletId="1">
    <w:pict>
      <v:shape id="_x0000_i1229" type="#_x0000_t75" style="width:21.75pt;height:19.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78"/>
    <w:rsid w:val="00005D53"/>
    <w:rsid w:val="00023CF9"/>
    <w:rsid w:val="0004088A"/>
    <w:rsid w:val="000924EA"/>
    <w:rsid w:val="000B0E06"/>
    <w:rsid w:val="000C5573"/>
    <w:rsid w:val="001561ED"/>
    <w:rsid w:val="00161B9C"/>
    <w:rsid w:val="00181584"/>
    <w:rsid w:val="00181B2B"/>
    <w:rsid w:val="001962D4"/>
    <w:rsid w:val="001B29C7"/>
    <w:rsid w:val="001B7472"/>
    <w:rsid w:val="001C75D2"/>
    <w:rsid w:val="00216EEE"/>
    <w:rsid w:val="00233739"/>
    <w:rsid w:val="0023738C"/>
    <w:rsid w:val="002A14EB"/>
    <w:rsid w:val="002E1EA6"/>
    <w:rsid w:val="002E7777"/>
    <w:rsid w:val="00330180"/>
    <w:rsid w:val="00337897"/>
    <w:rsid w:val="00376079"/>
    <w:rsid w:val="00391EFA"/>
    <w:rsid w:val="003D67E9"/>
    <w:rsid w:val="00425F61"/>
    <w:rsid w:val="00451355"/>
    <w:rsid w:val="00464D3B"/>
    <w:rsid w:val="004679FA"/>
    <w:rsid w:val="004845C2"/>
    <w:rsid w:val="004A73CB"/>
    <w:rsid w:val="004B3B3A"/>
    <w:rsid w:val="004E3C84"/>
    <w:rsid w:val="004E70BE"/>
    <w:rsid w:val="004F3B3D"/>
    <w:rsid w:val="004F53A3"/>
    <w:rsid w:val="00507A80"/>
    <w:rsid w:val="005C3EB8"/>
    <w:rsid w:val="005C6AF1"/>
    <w:rsid w:val="00612FD4"/>
    <w:rsid w:val="00621FD9"/>
    <w:rsid w:val="00640355"/>
    <w:rsid w:val="006E61B9"/>
    <w:rsid w:val="00757109"/>
    <w:rsid w:val="007664F5"/>
    <w:rsid w:val="00795DD1"/>
    <w:rsid w:val="007C2D47"/>
    <w:rsid w:val="007C41B3"/>
    <w:rsid w:val="007F60ED"/>
    <w:rsid w:val="007F67E1"/>
    <w:rsid w:val="008011B2"/>
    <w:rsid w:val="0081252B"/>
    <w:rsid w:val="00812565"/>
    <w:rsid w:val="00817AB4"/>
    <w:rsid w:val="008373BA"/>
    <w:rsid w:val="008578B1"/>
    <w:rsid w:val="00863445"/>
    <w:rsid w:val="008A2B99"/>
    <w:rsid w:val="008A7F85"/>
    <w:rsid w:val="008C76B8"/>
    <w:rsid w:val="008E250C"/>
    <w:rsid w:val="00916580"/>
    <w:rsid w:val="009211FE"/>
    <w:rsid w:val="00942CC8"/>
    <w:rsid w:val="00950CD1"/>
    <w:rsid w:val="00962AFE"/>
    <w:rsid w:val="00967278"/>
    <w:rsid w:val="009E1179"/>
    <w:rsid w:val="00A02105"/>
    <w:rsid w:val="00A11EB4"/>
    <w:rsid w:val="00A36352"/>
    <w:rsid w:val="00A91319"/>
    <w:rsid w:val="00AB5EB4"/>
    <w:rsid w:val="00AD20AE"/>
    <w:rsid w:val="00B23F8A"/>
    <w:rsid w:val="00B34386"/>
    <w:rsid w:val="00B40F31"/>
    <w:rsid w:val="00C07C13"/>
    <w:rsid w:val="00C62D7A"/>
    <w:rsid w:val="00C7644B"/>
    <w:rsid w:val="00CA0424"/>
    <w:rsid w:val="00CE7C3D"/>
    <w:rsid w:val="00D73A06"/>
    <w:rsid w:val="00D831B5"/>
    <w:rsid w:val="00DA1EE8"/>
    <w:rsid w:val="00DB4675"/>
    <w:rsid w:val="00DB583E"/>
    <w:rsid w:val="00DF2EBA"/>
    <w:rsid w:val="00EB7A33"/>
    <w:rsid w:val="00EC03D0"/>
    <w:rsid w:val="00ED2724"/>
    <w:rsid w:val="00F23524"/>
    <w:rsid w:val="00F8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8FDB4"/>
  <w15:chartTrackingRefBased/>
  <w15:docId w15:val="{EC76F2D3-52F2-48E7-BE42-06786BD2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A11E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RNA and Protein Synthesis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RNA and Protein Synthesis</dc:title>
  <dc:subject/>
  <dc:creator>ExploreLearning</dc:creator>
  <cp:keywords/>
  <cp:lastModifiedBy>Kurt Rosenkrantz</cp:lastModifiedBy>
  <cp:revision>4</cp:revision>
  <cp:lastPrinted>2007-02-01T23:34:00Z</cp:lastPrinted>
  <dcterms:created xsi:type="dcterms:W3CDTF">2019-03-03T20:45:00Z</dcterms:created>
  <dcterms:modified xsi:type="dcterms:W3CDTF">2022-09-20T16:03:00Z</dcterms:modified>
</cp:coreProperties>
</file>